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78B5B" w14:textId="6F87483D" w:rsidR="005C5D88" w:rsidRPr="005C5D88" w:rsidRDefault="00A4373D" w:rsidP="000644B1">
      <w:pPr>
        <w:pStyle w:val="TitelGrau"/>
        <w:spacing w:before="0" w:after="0" w:line="276" w:lineRule="auto"/>
        <w:rPr>
          <w:rFonts w:ascii="Times" w:eastAsia="Batang" w:hAnsi="Times" w:cs="Times New Roman"/>
          <w:caps w:val="0"/>
          <w:color w:val="404040" w:themeColor="text1" w:themeTint="BF"/>
          <w:spacing w:val="0"/>
          <w:kern w:val="0"/>
          <w:sz w:val="16"/>
          <w:szCs w:val="21"/>
          <w:lang w:val="de-DE"/>
        </w:rPr>
      </w:pPr>
      <w:r>
        <w:rPr>
          <w:rFonts w:ascii="Times" w:eastAsia="Batang" w:hAnsi="Times" w:cs="Times New Roman"/>
          <w:caps w:val="0"/>
          <w:color w:val="404040" w:themeColor="text1" w:themeTint="BF"/>
          <w:spacing w:val="0"/>
          <w:kern w:val="0"/>
          <w:sz w:val="16"/>
          <w:szCs w:val="21"/>
          <w:lang w:val="de-DE"/>
        </w:rPr>
        <w:t>Version 1.1</w:t>
      </w:r>
      <w:bookmarkStart w:id="0" w:name="_GoBack"/>
      <w:bookmarkEnd w:id="0"/>
    </w:p>
    <w:p w14:paraId="643F6FE1" w14:textId="13BED279" w:rsidR="000644B1" w:rsidRPr="000F397E" w:rsidRDefault="000F397E" w:rsidP="000644B1">
      <w:pPr>
        <w:pStyle w:val="TitelGrau"/>
        <w:spacing w:before="0" w:after="0" w:line="276" w:lineRule="auto"/>
        <w:rPr>
          <w:sz w:val="32"/>
          <w:lang w:val="de-DE"/>
        </w:rPr>
      </w:pPr>
      <w:r w:rsidRPr="000F397E">
        <w:rPr>
          <w:sz w:val="32"/>
          <w:lang w:val="de-DE"/>
        </w:rPr>
        <w:t>Subventionserhebliche Erklärung</w:t>
      </w:r>
    </w:p>
    <w:p w14:paraId="7367A38E" w14:textId="1A9D2894" w:rsidR="0011199F" w:rsidRPr="000F397E" w:rsidRDefault="000F397E" w:rsidP="000644B1">
      <w:pPr>
        <w:pStyle w:val="Titel"/>
        <w:spacing w:before="0" w:after="0" w:line="276" w:lineRule="auto"/>
        <w:rPr>
          <w:sz w:val="32"/>
          <w:lang w:val="de-DE"/>
        </w:rPr>
      </w:pPr>
      <w:r w:rsidRPr="000F397E">
        <w:rPr>
          <w:sz w:val="32"/>
          <w:lang w:val="de-DE"/>
        </w:rPr>
        <w:t xml:space="preserve">zum </w:t>
      </w:r>
      <w:r w:rsidR="000644B1" w:rsidRPr="000F397E">
        <w:rPr>
          <w:sz w:val="32"/>
          <w:lang w:val="de-DE"/>
        </w:rPr>
        <w:t xml:space="preserve">elektronischen </w:t>
      </w:r>
    </w:p>
    <w:p w14:paraId="78EF6E81" w14:textId="67C6A4AF" w:rsidR="001006AC" w:rsidRPr="000644B1" w:rsidRDefault="000F397E" w:rsidP="000644B1">
      <w:pPr>
        <w:pStyle w:val="Titel"/>
        <w:spacing w:before="0" w:after="0" w:line="276" w:lineRule="auto"/>
        <w:rPr>
          <w:color w:val="00AEC7"/>
          <w:lang w:val="de-DE"/>
        </w:rPr>
      </w:pPr>
      <w:r w:rsidRPr="000F397E">
        <w:rPr>
          <w:color w:val="00AEC7"/>
          <w:sz w:val="32"/>
          <w:lang w:val="de-DE"/>
        </w:rPr>
        <w:t>Zeiterfassungssystem</w:t>
      </w:r>
    </w:p>
    <w:p w14:paraId="738BD9D4" w14:textId="77777777" w:rsidR="00A956AA" w:rsidRDefault="00A956AA" w:rsidP="00A956AA">
      <w:pPr>
        <w:pStyle w:val="berschrift3"/>
        <w:spacing w:before="0" w:after="0" w:line="276" w:lineRule="auto"/>
        <w:rPr>
          <w:sz w:val="24"/>
          <w:szCs w:val="24"/>
          <w:lang w:val="de-DE"/>
        </w:rPr>
      </w:pPr>
    </w:p>
    <w:p w14:paraId="30401550" w14:textId="77777777" w:rsidR="00582141" w:rsidRDefault="00582141" w:rsidP="0015535F">
      <w:pPr>
        <w:spacing w:after="0" w:line="360" w:lineRule="auto"/>
        <w:rPr>
          <w:color w:val="404040" w:themeColor="text1" w:themeTint="BF"/>
          <w:szCs w:val="21"/>
          <w:lang w:val="de-DE"/>
        </w:rPr>
      </w:pPr>
    </w:p>
    <w:p w14:paraId="257E585C" w14:textId="77777777" w:rsidR="00582141" w:rsidRDefault="00582141" w:rsidP="0015535F">
      <w:pPr>
        <w:spacing w:after="0" w:line="360" w:lineRule="auto"/>
        <w:rPr>
          <w:color w:val="404040" w:themeColor="text1" w:themeTint="BF"/>
          <w:szCs w:val="21"/>
          <w:lang w:val="de-DE"/>
        </w:rPr>
      </w:pPr>
    </w:p>
    <w:p w14:paraId="5EAB209B" w14:textId="6F0EB75F" w:rsidR="000644B1" w:rsidRPr="00A4373D" w:rsidRDefault="00F12119" w:rsidP="00A4373D">
      <w:p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Projektpartner</w:t>
      </w:r>
      <w:r w:rsidR="000644B1" w:rsidRPr="00A4373D">
        <w:rPr>
          <w:rFonts w:ascii="Times New Roman" w:hAnsi="Times New Roman"/>
          <w:color w:val="404040" w:themeColor="text1" w:themeTint="BF"/>
          <w:szCs w:val="21"/>
          <w:lang w:val="de-DE"/>
        </w:rPr>
        <w:t>:</w:t>
      </w:r>
      <w:r w:rsidR="00401C99" w:rsidRPr="00A4373D">
        <w:rPr>
          <w:rFonts w:ascii="Times New Roman" w:hAnsi="Times New Roman"/>
          <w:color w:val="404040" w:themeColor="text1" w:themeTint="BF"/>
          <w:szCs w:val="21"/>
          <w:lang w:val="de-DE"/>
        </w:rPr>
        <w:tab/>
      </w:r>
      <w:r w:rsidR="00401C99" w:rsidRPr="00A4373D">
        <w:rPr>
          <w:rFonts w:ascii="Times New Roman" w:hAnsi="Times New Roman"/>
          <w:color w:val="404040" w:themeColor="text1" w:themeTint="BF"/>
          <w:szCs w:val="21"/>
          <w:lang w:val="de-DE"/>
        </w:rPr>
        <w:tab/>
        <w:t>__________________________________________________</w:t>
      </w:r>
    </w:p>
    <w:p w14:paraId="07D92650" w14:textId="67D6238C" w:rsidR="000644B1" w:rsidRPr="00A4373D" w:rsidRDefault="00F12119" w:rsidP="00A4373D">
      <w:p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Projekt</w:t>
      </w:r>
      <w:r w:rsidR="000644B1" w:rsidRPr="00A4373D">
        <w:rPr>
          <w:rFonts w:ascii="Times New Roman" w:hAnsi="Times New Roman"/>
          <w:color w:val="404040" w:themeColor="text1" w:themeTint="BF"/>
          <w:szCs w:val="21"/>
          <w:lang w:val="de-DE"/>
        </w:rPr>
        <w:t>:</w:t>
      </w:r>
      <w:r w:rsidR="00401C99" w:rsidRPr="00A4373D">
        <w:rPr>
          <w:rFonts w:ascii="Times New Roman" w:hAnsi="Times New Roman"/>
          <w:color w:val="404040" w:themeColor="text1" w:themeTint="BF"/>
          <w:szCs w:val="21"/>
          <w:lang w:val="de-DE"/>
        </w:rPr>
        <w:t xml:space="preserve"> </w:t>
      </w:r>
      <w:r w:rsidR="00401C99" w:rsidRPr="00A4373D">
        <w:rPr>
          <w:rFonts w:ascii="Times New Roman" w:hAnsi="Times New Roman"/>
          <w:color w:val="404040" w:themeColor="text1" w:themeTint="BF"/>
          <w:szCs w:val="21"/>
          <w:lang w:val="de-DE"/>
        </w:rPr>
        <w:tab/>
      </w:r>
      <w:r w:rsidR="00401C99" w:rsidRPr="00A4373D">
        <w:rPr>
          <w:rFonts w:ascii="Times New Roman" w:hAnsi="Times New Roman"/>
          <w:color w:val="404040" w:themeColor="text1" w:themeTint="BF"/>
          <w:szCs w:val="21"/>
          <w:lang w:val="de-DE"/>
        </w:rPr>
        <w:tab/>
        <w:t>__________________________________________________</w:t>
      </w:r>
    </w:p>
    <w:p w14:paraId="397EB609" w14:textId="239B51E5" w:rsidR="000644B1" w:rsidRPr="00A4373D" w:rsidRDefault="000644B1" w:rsidP="00A4373D">
      <w:p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Eingesetztes System:</w:t>
      </w:r>
      <w:r w:rsidR="00401C99" w:rsidRPr="00A4373D">
        <w:rPr>
          <w:rFonts w:ascii="Times New Roman" w:hAnsi="Times New Roman"/>
          <w:color w:val="404040" w:themeColor="text1" w:themeTint="BF"/>
          <w:szCs w:val="21"/>
          <w:lang w:val="de-DE"/>
        </w:rPr>
        <w:t xml:space="preserve"> </w:t>
      </w:r>
      <w:r w:rsidR="00401C99" w:rsidRPr="00A4373D">
        <w:rPr>
          <w:rFonts w:ascii="Times New Roman" w:hAnsi="Times New Roman"/>
          <w:color w:val="404040" w:themeColor="text1" w:themeTint="BF"/>
          <w:szCs w:val="21"/>
          <w:lang w:val="de-DE"/>
        </w:rPr>
        <w:tab/>
        <w:t>__________________________________________________</w:t>
      </w:r>
    </w:p>
    <w:p w14:paraId="615A221A" w14:textId="77777777" w:rsidR="00A510A6" w:rsidRPr="00A4373D" w:rsidRDefault="00A510A6" w:rsidP="00A4373D">
      <w:pPr>
        <w:spacing w:after="0" w:line="276" w:lineRule="auto"/>
        <w:rPr>
          <w:rFonts w:ascii="Times New Roman" w:hAnsi="Times New Roman"/>
          <w:color w:val="404040" w:themeColor="text1" w:themeTint="BF"/>
          <w:szCs w:val="21"/>
          <w:lang w:val="de-DE"/>
        </w:rPr>
      </w:pPr>
    </w:p>
    <w:p w14:paraId="7B108108" w14:textId="77777777" w:rsidR="00582141" w:rsidRPr="00A4373D" w:rsidRDefault="00582141" w:rsidP="00A4373D">
      <w:pPr>
        <w:spacing w:after="0" w:line="276" w:lineRule="auto"/>
        <w:rPr>
          <w:rFonts w:ascii="Times New Roman" w:hAnsi="Times New Roman"/>
          <w:color w:val="404040" w:themeColor="text1" w:themeTint="BF"/>
          <w:szCs w:val="21"/>
          <w:lang w:val="de-DE"/>
        </w:rPr>
      </w:pPr>
    </w:p>
    <w:p w14:paraId="727B5436" w14:textId="7EB99A32" w:rsidR="000644B1" w:rsidRPr="00A4373D" w:rsidRDefault="000F397E" w:rsidP="00A4373D">
      <w:pPr>
        <w:spacing w:after="0" w:line="276" w:lineRule="auto"/>
        <w:jc w:val="both"/>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D</w:t>
      </w:r>
      <w:r w:rsidR="000644B1" w:rsidRPr="00A4373D">
        <w:rPr>
          <w:rFonts w:ascii="Times New Roman" w:hAnsi="Times New Roman"/>
          <w:color w:val="404040" w:themeColor="text1" w:themeTint="BF"/>
          <w:szCs w:val="21"/>
          <w:lang w:val="de-DE"/>
        </w:rPr>
        <w:t xml:space="preserve">as oben genannte </w:t>
      </w:r>
      <w:r w:rsidR="0011199F" w:rsidRPr="00A4373D">
        <w:rPr>
          <w:rFonts w:ascii="Times New Roman" w:hAnsi="Times New Roman"/>
          <w:color w:val="404040" w:themeColor="text1" w:themeTint="BF"/>
          <w:szCs w:val="21"/>
          <w:lang w:val="de-DE"/>
        </w:rPr>
        <w:t xml:space="preserve">System </w:t>
      </w:r>
      <w:r w:rsidRPr="00A4373D">
        <w:rPr>
          <w:rFonts w:ascii="Times New Roman" w:hAnsi="Times New Roman"/>
          <w:color w:val="404040" w:themeColor="text1" w:themeTint="BF"/>
          <w:szCs w:val="21"/>
          <w:lang w:val="de-DE"/>
        </w:rPr>
        <w:t xml:space="preserve">wird </w:t>
      </w:r>
      <w:r w:rsidR="007934D4" w:rsidRPr="00A4373D">
        <w:rPr>
          <w:rFonts w:ascii="Times New Roman" w:hAnsi="Times New Roman"/>
          <w:color w:val="404040" w:themeColor="text1" w:themeTint="BF"/>
          <w:szCs w:val="21"/>
          <w:lang w:val="de-DE"/>
        </w:rPr>
        <w:t xml:space="preserve">zum Anfang des Projektes für den </w:t>
      </w:r>
      <w:r w:rsidR="0011199F" w:rsidRPr="00A4373D">
        <w:rPr>
          <w:rFonts w:ascii="Times New Roman" w:hAnsi="Times New Roman"/>
          <w:color w:val="404040" w:themeColor="text1" w:themeTint="BF"/>
          <w:szCs w:val="21"/>
          <w:lang w:val="de-DE"/>
        </w:rPr>
        <w:t>Nachweis der Arbeitszeit</w:t>
      </w:r>
      <w:r w:rsidR="000644B1" w:rsidRPr="00A4373D">
        <w:rPr>
          <w:rFonts w:ascii="Times New Roman" w:hAnsi="Times New Roman"/>
          <w:color w:val="404040" w:themeColor="text1" w:themeTint="BF"/>
          <w:szCs w:val="21"/>
          <w:lang w:val="de-DE"/>
        </w:rPr>
        <w:t xml:space="preserve"> gemäß Artikel </w:t>
      </w:r>
      <w:r w:rsidR="0011199F" w:rsidRPr="00A4373D">
        <w:rPr>
          <w:rFonts w:ascii="Times New Roman" w:hAnsi="Times New Roman"/>
          <w:color w:val="404040" w:themeColor="text1" w:themeTint="BF"/>
          <w:szCs w:val="21"/>
          <w:lang w:val="de-DE"/>
        </w:rPr>
        <w:t>5.3</w:t>
      </w:r>
      <w:r w:rsidR="000644B1" w:rsidRPr="00A4373D">
        <w:rPr>
          <w:rFonts w:ascii="Times New Roman" w:hAnsi="Times New Roman"/>
          <w:color w:val="404040" w:themeColor="text1" w:themeTint="BF"/>
          <w:szCs w:val="21"/>
          <w:lang w:val="de-DE"/>
        </w:rPr>
        <w:t xml:space="preserve"> der Rahmenrichtlinie INTERREG D</w:t>
      </w:r>
      <w:r w:rsidR="00290FB2" w:rsidRPr="00A4373D">
        <w:rPr>
          <w:rFonts w:ascii="Times New Roman" w:hAnsi="Times New Roman"/>
          <w:color w:val="404040" w:themeColor="text1" w:themeTint="BF"/>
          <w:szCs w:val="21"/>
          <w:lang w:val="de-DE"/>
        </w:rPr>
        <w:t>E</w:t>
      </w:r>
      <w:r w:rsidR="000644B1" w:rsidRPr="00A4373D">
        <w:rPr>
          <w:rFonts w:ascii="Times New Roman" w:hAnsi="Times New Roman"/>
          <w:color w:val="404040" w:themeColor="text1" w:themeTint="BF"/>
          <w:szCs w:val="21"/>
          <w:lang w:val="de-DE"/>
        </w:rPr>
        <w:t>-NL sowie Artikel 6.</w:t>
      </w:r>
      <w:r w:rsidR="0011199F" w:rsidRPr="00A4373D">
        <w:rPr>
          <w:rFonts w:ascii="Times New Roman" w:hAnsi="Times New Roman"/>
          <w:color w:val="404040" w:themeColor="text1" w:themeTint="BF"/>
          <w:szCs w:val="21"/>
          <w:lang w:val="de-DE"/>
        </w:rPr>
        <w:t>3.2.1.</w:t>
      </w:r>
      <w:r w:rsidR="000644B1" w:rsidRPr="00A4373D">
        <w:rPr>
          <w:rFonts w:ascii="Times New Roman" w:hAnsi="Times New Roman"/>
          <w:color w:val="404040" w:themeColor="text1" w:themeTint="BF"/>
          <w:szCs w:val="21"/>
          <w:lang w:val="de-DE"/>
        </w:rPr>
        <w:t xml:space="preserve"> der Allgemeinen Nebenbestimmungen INTERREG D</w:t>
      </w:r>
      <w:r w:rsidR="00290FB2" w:rsidRPr="00A4373D">
        <w:rPr>
          <w:rFonts w:ascii="Times New Roman" w:hAnsi="Times New Roman"/>
          <w:color w:val="404040" w:themeColor="text1" w:themeTint="BF"/>
          <w:szCs w:val="21"/>
          <w:lang w:val="de-DE"/>
        </w:rPr>
        <w:t>E</w:t>
      </w:r>
      <w:r w:rsidR="000644B1" w:rsidRPr="00A4373D">
        <w:rPr>
          <w:rFonts w:ascii="Times New Roman" w:hAnsi="Times New Roman"/>
          <w:color w:val="404040" w:themeColor="text1" w:themeTint="BF"/>
          <w:szCs w:val="21"/>
          <w:lang w:val="de-DE"/>
        </w:rPr>
        <w:t xml:space="preserve">-NL </w:t>
      </w:r>
      <w:r w:rsidRPr="00A4373D">
        <w:rPr>
          <w:rFonts w:ascii="Times New Roman" w:hAnsi="Times New Roman"/>
          <w:color w:val="404040" w:themeColor="text1" w:themeTint="BF"/>
          <w:szCs w:val="21"/>
          <w:lang w:val="de-DE"/>
        </w:rPr>
        <w:t>eingesetzt</w:t>
      </w:r>
      <w:r w:rsidR="000644B1" w:rsidRPr="00A4373D">
        <w:rPr>
          <w:rFonts w:ascii="Times New Roman" w:hAnsi="Times New Roman"/>
          <w:color w:val="404040" w:themeColor="text1" w:themeTint="BF"/>
          <w:szCs w:val="21"/>
          <w:lang w:val="de-DE"/>
        </w:rPr>
        <w:t>.</w:t>
      </w:r>
    </w:p>
    <w:p w14:paraId="005A7E9A" w14:textId="77777777" w:rsidR="000644B1" w:rsidRPr="00A4373D" w:rsidRDefault="000644B1" w:rsidP="00A4373D">
      <w:pPr>
        <w:spacing w:after="0" w:line="276" w:lineRule="auto"/>
        <w:rPr>
          <w:rFonts w:ascii="Times New Roman" w:hAnsi="Times New Roman"/>
          <w:color w:val="404040" w:themeColor="text1" w:themeTint="BF"/>
          <w:szCs w:val="21"/>
          <w:lang w:val="de-DE"/>
        </w:rPr>
      </w:pPr>
    </w:p>
    <w:p w14:paraId="5C31DC88" w14:textId="490E8B36" w:rsidR="000644B1" w:rsidRPr="00A4373D" w:rsidRDefault="000644B1" w:rsidP="00A4373D">
      <w:p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 xml:space="preserve">Ich versichere, dass </w:t>
      </w:r>
    </w:p>
    <w:p w14:paraId="15BB2155" w14:textId="77777777" w:rsidR="00FD4DD4" w:rsidRPr="00A4373D" w:rsidRDefault="00FD4DD4" w:rsidP="00A4373D">
      <w:pPr>
        <w:spacing w:after="0" w:line="276" w:lineRule="auto"/>
        <w:rPr>
          <w:rFonts w:ascii="Times New Roman" w:hAnsi="Times New Roman"/>
          <w:color w:val="404040" w:themeColor="text1" w:themeTint="BF"/>
          <w:szCs w:val="21"/>
          <w:lang w:val="de-DE"/>
        </w:rPr>
      </w:pPr>
    </w:p>
    <w:p w14:paraId="02173B35" w14:textId="510C2746" w:rsidR="00FD4DD4" w:rsidRPr="00A4373D" w:rsidRDefault="00FD4DD4" w:rsidP="00A4373D">
      <w:pPr>
        <w:spacing w:after="0" w:line="276" w:lineRule="auto"/>
        <w:rPr>
          <w:rFonts w:ascii="Times New Roman" w:hAnsi="Times New Roman"/>
          <w:b/>
          <w:color w:val="404040" w:themeColor="text1" w:themeTint="BF"/>
          <w:szCs w:val="21"/>
          <w:lang w:val="de-DE"/>
        </w:rPr>
      </w:pPr>
      <w:r w:rsidRPr="00A4373D">
        <w:rPr>
          <w:rFonts w:ascii="Times New Roman" w:hAnsi="Times New Roman"/>
          <w:b/>
          <w:color w:val="404040" w:themeColor="text1" w:themeTint="BF"/>
          <w:szCs w:val="21"/>
          <w:lang w:val="de-DE"/>
        </w:rPr>
        <w:t>a) im Falle eines Projektpartners mit Sitz in den Niederlanden:</w:t>
      </w:r>
    </w:p>
    <w:p w14:paraId="46FA7659" w14:textId="77777777" w:rsidR="00FD4DD4" w:rsidRPr="00A4373D" w:rsidRDefault="00FD4DD4" w:rsidP="00A4373D">
      <w:pPr>
        <w:spacing w:after="0" w:line="276" w:lineRule="auto"/>
        <w:rPr>
          <w:rFonts w:ascii="Times New Roman" w:hAnsi="Times New Roman"/>
          <w:color w:val="404040" w:themeColor="text1" w:themeTint="BF"/>
          <w:szCs w:val="21"/>
          <w:lang w:val="de-DE"/>
        </w:rPr>
      </w:pPr>
    </w:p>
    <w:p w14:paraId="3A763D4F" w14:textId="177EDDF6" w:rsidR="00FD4DD4" w:rsidRPr="00A4373D" w:rsidRDefault="00FD4DD4" w:rsidP="00A4373D">
      <w:pPr>
        <w:pStyle w:val="Listenabsatz"/>
        <w:numPr>
          <w:ilvl w:val="0"/>
          <w:numId w:val="20"/>
        </w:numPr>
        <w:spacing w:before="0" w:after="0" w:line="276" w:lineRule="auto"/>
        <w:rPr>
          <w:rFonts w:ascii="Times New Roman" w:hAnsi="Times New Roman"/>
          <w:color w:val="262626"/>
          <w:szCs w:val="21"/>
          <w:lang w:val="de-DE"/>
        </w:rPr>
      </w:pPr>
      <w:r w:rsidRPr="00A4373D">
        <w:rPr>
          <w:rFonts w:ascii="Times New Roman" w:hAnsi="Times New Roman"/>
          <w:color w:val="404040" w:themeColor="text1" w:themeTint="BF"/>
          <w:szCs w:val="21"/>
          <w:lang w:val="de-DE"/>
        </w:rPr>
        <w:t xml:space="preserve">ich, über systeminternen Beziehungen zu anderen Dokumenten (wie z.B. Zahlungsbelege) nachweisen kann, dass die gespeicherten elektronischen </w:t>
      </w:r>
      <w:r w:rsidR="000F397E" w:rsidRPr="00A4373D">
        <w:rPr>
          <w:rFonts w:ascii="Times New Roman" w:hAnsi="Times New Roman"/>
          <w:color w:val="404040" w:themeColor="text1" w:themeTint="BF"/>
          <w:szCs w:val="21"/>
          <w:lang w:val="de-DE"/>
        </w:rPr>
        <w:t>Daten</w:t>
      </w:r>
      <w:r w:rsidRPr="00A4373D">
        <w:rPr>
          <w:rFonts w:ascii="Times New Roman" w:hAnsi="Times New Roman"/>
          <w:color w:val="404040" w:themeColor="text1" w:themeTint="BF"/>
          <w:szCs w:val="21"/>
          <w:lang w:val="de-DE"/>
        </w:rPr>
        <w:t xml:space="preserve"> </w:t>
      </w:r>
      <w:r w:rsidR="00290FB2" w:rsidRPr="00A4373D">
        <w:rPr>
          <w:rFonts w:ascii="Times New Roman" w:hAnsi="Times New Roman"/>
          <w:color w:val="404040" w:themeColor="text1" w:themeTint="BF"/>
          <w:szCs w:val="21"/>
          <w:lang w:val="de-DE"/>
        </w:rPr>
        <w:t>für Prüfungszwecke zuverlässig sind</w:t>
      </w:r>
      <w:r w:rsidR="00DF1F68" w:rsidRPr="00A4373D">
        <w:rPr>
          <w:rFonts w:ascii="Times New Roman" w:hAnsi="Times New Roman"/>
          <w:color w:val="404040" w:themeColor="text1" w:themeTint="BF"/>
          <w:szCs w:val="21"/>
          <w:lang w:val="de-DE"/>
        </w:rPr>
        <w:t>, damit den Anforderungen bezüglich Verlässlichkeit, Authentizität und Integrität der elektronischen Daten entsprochen werden kann,</w:t>
      </w:r>
    </w:p>
    <w:p w14:paraId="651AD318" w14:textId="77777777" w:rsidR="00FD4DD4" w:rsidRPr="00A4373D" w:rsidRDefault="00FD4DD4" w:rsidP="00A4373D">
      <w:pPr>
        <w:spacing w:after="0" w:line="276" w:lineRule="auto"/>
        <w:ind w:left="709"/>
        <w:rPr>
          <w:rFonts w:ascii="Times New Roman" w:hAnsi="Times New Roman"/>
          <w:color w:val="262626"/>
          <w:szCs w:val="21"/>
          <w:lang w:val="de-DE"/>
        </w:rPr>
      </w:pPr>
    </w:p>
    <w:p w14:paraId="0C90CF7C" w14:textId="77777777" w:rsidR="00A4373D" w:rsidRPr="00A4373D" w:rsidRDefault="00FD4DD4" w:rsidP="00A4373D">
      <w:pPr>
        <w:spacing w:after="0" w:line="276" w:lineRule="auto"/>
        <w:ind w:left="709"/>
        <w:rPr>
          <w:rStyle w:val="Hyperlink"/>
          <w:rFonts w:ascii="Times New Roman" w:hAnsi="Times New Roman"/>
          <w:color w:val="00AEC7"/>
          <w:szCs w:val="21"/>
          <w:u w:val="none"/>
          <w:lang w:val="de-DE"/>
        </w:rPr>
      </w:pPr>
      <w:r w:rsidRPr="00A4373D">
        <w:rPr>
          <w:rFonts w:ascii="Times New Roman" w:hAnsi="Times New Roman"/>
          <w:color w:val="404040" w:themeColor="text1" w:themeTint="BF"/>
          <w:szCs w:val="21"/>
          <w:lang w:val="de-DE"/>
        </w:rPr>
        <w:t>den zur Prüfung berechtigten Instanzen gemäß Artikel 7.1 der Allgemeinen Nebenbestimmungen INTERREG D</w:t>
      </w:r>
      <w:r w:rsidR="00290FB2" w:rsidRPr="00A4373D">
        <w:rPr>
          <w:rFonts w:ascii="Times New Roman" w:hAnsi="Times New Roman"/>
          <w:color w:val="404040" w:themeColor="text1" w:themeTint="BF"/>
          <w:szCs w:val="21"/>
          <w:lang w:val="de-DE"/>
        </w:rPr>
        <w:t>E</w:t>
      </w:r>
      <w:r w:rsidRPr="00A4373D">
        <w:rPr>
          <w:rFonts w:ascii="Times New Roman" w:hAnsi="Times New Roman"/>
          <w:color w:val="404040" w:themeColor="text1" w:themeTint="BF"/>
          <w:szCs w:val="21"/>
          <w:lang w:val="de-DE"/>
        </w:rPr>
        <w:t>-NL die gleichen Zugriffsrechte und Möglichkeiten zugestanden werden und die gleiche Unterstützung gewährt wird, wie d</w:t>
      </w:r>
      <w:r w:rsidR="00290FB2" w:rsidRPr="00A4373D">
        <w:rPr>
          <w:rFonts w:ascii="Times New Roman" w:hAnsi="Times New Roman"/>
          <w:color w:val="404040" w:themeColor="text1" w:themeTint="BF"/>
          <w:szCs w:val="21"/>
          <w:lang w:val="de-DE"/>
        </w:rPr>
        <w:t>er</w:t>
      </w:r>
      <w:r w:rsidRPr="00A4373D">
        <w:rPr>
          <w:rFonts w:ascii="Times New Roman" w:hAnsi="Times New Roman"/>
          <w:color w:val="404040" w:themeColor="text1" w:themeTint="BF"/>
          <w:szCs w:val="21"/>
          <w:lang w:val="de-DE"/>
        </w:rPr>
        <w:t xml:space="preserve"> </w:t>
      </w:r>
      <w:r w:rsidR="00290FB2" w:rsidRPr="00A4373D">
        <w:rPr>
          <w:rFonts w:ascii="Times New Roman" w:hAnsi="Times New Roman"/>
          <w:color w:val="404040" w:themeColor="text1" w:themeTint="BF"/>
          <w:szCs w:val="21"/>
          <w:lang w:val="de-DE"/>
        </w:rPr>
        <w:t>„</w:t>
      </w:r>
      <w:r w:rsidRPr="00A4373D">
        <w:rPr>
          <w:rFonts w:ascii="Times New Roman" w:hAnsi="Times New Roman"/>
          <w:color w:val="404040" w:themeColor="text1" w:themeTint="BF"/>
          <w:szCs w:val="21"/>
          <w:lang w:val="de-DE"/>
        </w:rPr>
        <w:t>Belastingdienst</w:t>
      </w:r>
      <w:r w:rsidR="00290FB2" w:rsidRPr="00A4373D">
        <w:rPr>
          <w:rFonts w:ascii="Times New Roman" w:hAnsi="Times New Roman"/>
          <w:color w:val="404040" w:themeColor="text1" w:themeTint="BF"/>
          <w:szCs w:val="21"/>
          <w:lang w:val="de-DE"/>
        </w:rPr>
        <w:t xml:space="preserve">“ gemäß der Beschreibung in der Broschüre “Geautomatiseerde administratie en fiscale bewaarplicht” </w:t>
      </w:r>
      <w:hyperlink r:id="rId8" w:history="1">
        <w:r w:rsidR="00A4373D" w:rsidRPr="00A4373D">
          <w:rPr>
            <w:rStyle w:val="Hyperlink"/>
            <w:rFonts w:ascii="Times New Roman" w:hAnsi="Times New Roman"/>
            <w:color w:val="00AEC7"/>
            <w:szCs w:val="21"/>
            <w:lang w:val="de-DE"/>
          </w:rPr>
          <w:t>http://download.belastingdienst.nl/belastingdienst/docs/geautomatiseerde_administratie_en_fiscale_bewaarplicht_al0401</w:t>
        </w:r>
        <w:r w:rsidR="00A4373D" w:rsidRPr="00A4373D">
          <w:rPr>
            <w:rStyle w:val="Hyperlink"/>
            <w:rFonts w:ascii="Times New Roman" w:hAnsi="Times New Roman"/>
            <w:color w:val="00AEC7"/>
            <w:szCs w:val="21"/>
            <w:lang w:val="de-DE"/>
          </w:rPr>
          <w:t>z</w:t>
        </w:r>
        <w:r w:rsidR="00A4373D" w:rsidRPr="00A4373D">
          <w:rPr>
            <w:rStyle w:val="Hyperlink"/>
            <w:rFonts w:ascii="Times New Roman" w:hAnsi="Times New Roman"/>
            <w:color w:val="00AEC7"/>
            <w:szCs w:val="21"/>
            <w:lang w:val="de-DE"/>
          </w:rPr>
          <w:t>11fd.pdf</w:t>
        </w:r>
      </w:hyperlink>
      <w:r w:rsidR="00A4373D" w:rsidRPr="00A4373D">
        <w:rPr>
          <w:rStyle w:val="Hyperlink"/>
          <w:rFonts w:ascii="Times New Roman" w:hAnsi="Times New Roman"/>
          <w:color w:val="00AEC7"/>
          <w:szCs w:val="21"/>
          <w:u w:val="none"/>
          <w:lang w:val="de-DE"/>
        </w:rPr>
        <w:t>.</w:t>
      </w:r>
    </w:p>
    <w:p w14:paraId="0A60A386" w14:textId="3E382FDC" w:rsidR="00FD4DD4" w:rsidRPr="00A4373D" w:rsidRDefault="00FD4DD4" w:rsidP="00A4373D">
      <w:pPr>
        <w:pStyle w:val="Listenabsatz"/>
        <w:spacing w:before="0" w:after="0" w:line="276" w:lineRule="auto"/>
        <w:rPr>
          <w:rFonts w:ascii="Times New Roman" w:hAnsi="Times New Roman"/>
          <w:color w:val="404040" w:themeColor="text1" w:themeTint="BF"/>
          <w:szCs w:val="21"/>
          <w:lang w:val="de-DE"/>
        </w:rPr>
      </w:pPr>
    </w:p>
    <w:p w14:paraId="64EA7FF3" w14:textId="77777777" w:rsidR="00FD4DD4" w:rsidRPr="00A4373D" w:rsidRDefault="00FD4DD4" w:rsidP="00A4373D">
      <w:pPr>
        <w:pStyle w:val="Listenabsatz"/>
        <w:spacing w:before="0" w:after="0" w:line="276" w:lineRule="auto"/>
        <w:rPr>
          <w:rFonts w:ascii="Times New Roman" w:hAnsi="Times New Roman"/>
          <w:color w:val="404040" w:themeColor="text1" w:themeTint="BF"/>
          <w:szCs w:val="21"/>
          <w:lang w:val="de-DE"/>
        </w:rPr>
      </w:pPr>
    </w:p>
    <w:p w14:paraId="5A6126E2" w14:textId="77777777" w:rsidR="009123A6" w:rsidRPr="00A4373D" w:rsidRDefault="009123A6" w:rsidP="00A4373D">
      <w:pPr>
        <w:spacing w:after="0" w:line="276" w:lineRule="auto"/>
        <w:rPr>
          <w:rFonts w:ascii="Times New Roman" w:hAnsi="Times New Roman"/>
          <w:b/>
          <w:color w:val="404040" w:themeColor="text1" w:themeTint="BF"/>
          <w:szCs w:val="21"/>
          <w:lang w:val="de-DE"/>
        </w:rPr>
      </w:pPr>
    </w:p>
    <w:p w14:paraId="426FF7A0" w14:textId="34645F20" w:rsidR="00FD4DD4" w:rsidRPr="00A4373D" w:rsidRDefault="00FD4DD4" w:rsidP="00A4373D">
      <w:pPr>
        <w:spacing w:after="0" w:line="276" w:lineRule="auto"/>
        <w:rPr>
          <w:rFonts w:ascii="Times New Roman" w:hAnsi="Times New Roman"/>
          <w:b/>
          <w:color w:val="404040" w:themeColor="text1" w:themeTint="BF"/>
          <w:szCs w:val="21"/>
          <w:lang w:val="de-DE"/>
        </w:rPr>
      </w:pPr>
      <w:r w:rsidRPr="00A4373D">
        <w:rPr>
          <w:rFonts w:ascii="Times New Roman" w:hAnsi="Times New Roman"/>
          <w:b/>
          <w:color w:val="404040" w:themeColor="text1" w:themeTint="BF"/>
          <w:szCs w:val="21"/>
          <w:lang w:val="de-DE"/>
        </w:rPr>
        <w:t>b) im Falle eines Projektpartners mit Sitz in Deutschland:</w:t>
      </w:r>
    </w:p>
    <w:p w14:paraId="24FE14C8" w14:textId="77777777" w:rsidR="00FD4DD4" w:rsidRPr="00A4373D" w:rsidRDefault="00FD4DD4" w:rsidP="00A4373D">
      <w:pPr>
        <w:spacing w:after="0" w:line="276" w:lineRule="auto"/>
        <w:rPr>
          <w:rFonts w:ascii="Times New Roman" w:hAnsi="Times New Roman"/>
          <w:color w:val="404040" w:themeColor="text1" w:themeTint="BF"/>
          <w:szCs w:val="21"/>
          <w:lang w:val="de-DE"/>
        </w:rPr>
      </w:pPr>
    </w:p>
    <w:p w14:paraId="7A363EF1" w14:textId="2C2F5F5B" w:rsidR="000644B1" w:rsidRPr="00A4373D" w:rsidRDefault="00346AE8" w:rsidP="00A4373D">
      <w:pPr>
        <w:pStyle w:val="Listenabsatz"/>
        <w:numPr>
          <w:ilvl w:val="0"/>
          <w:numId w:val="19"/>
        </w:numPr>
        <w:spacing w:before="0"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den zur Prüfung berechtigten Instanzen gemäß Artikel 7.1 der Allgemeinen Nebenbestimmungen INTERREG D</w:t>
      </w:r>
      <w:r w:rsidR="00290FB2" w:rsidRPr="00A4373D">
        <w:rPr>
          <w:rFonts w:ascii="Times New Roman" w:hAnsi="Times New Roman"/>
          <w:color w:val="404040" w:themeColor="text1" w:themeTint="BF"/>
          <w:szCs w:val="21"/>
          <w:lang w:val="de-DE"/>
        </w:rPr>
        <w:t>E</w:t>
      </w:r>
      <w:r w:rsidRPr="00A4373D">
        <w:rPr>
          <w:rFonts w:ascii="Times New Roman" w:hAnsi="Times New Roman"/>
          <w:color w:val="404040" w:themeColor="text1" w:themeTint="BF"/>
          <w:szCs w:val="21"/>
          <w:lang w:val="de-DE"/>
        </w:rPr>
        <w:t>-NL</w:t>
      </w:r>
      <w:r w:rsidR="000644B1" w:rsidRPr="00A4373D">
        <w:rPr>
          <w:rFonts w:ascii="Times New Roman" w:hAnsi="Times New Roman"/>
          <w:color w:val="404040" w:themeColor="text1" w:themeTint="BF"/>
          <w:szCs w:val="21"/>
          <w:lang w:val="de-DE"/>
        </w:rPr>
        <w:t xml:space="preserve">, </w:t>
      </w:r>
    </w:p>
    <w:p w14:paraId="0545D3BF" w14:textId="77777777" w:rsidR="000644B1" w:rsidRPr="00A4373D" w:rsidRDefault="000644B1" w:rsidP="00A4373D">
      <w:pPr>
        <w:pStyle w:val="Listenabsatz"/>
        <w:numPr>
          <w:ilvl w:val="1"/>
          <w:numId w:val="19"/>
        </w:numPr>
        <w:spacing w:before="0"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 xml:space="preserve">die gleichen Zugriffsrechte und Möglichkeiten zugestanden werden und </w:t>
      </w:r>
    </w:p>
    <w:p w14:paraId="09472DE1" w14:textId="57333B0D" w:rsidR="000644B1" w:rsidRPr="00A4373D" w:rsidRDefault="000644B1" w:rsidP="00A4373D">
      <w:pPr>
        <w:pStyle w:val="Listenabsatz"/>
        <w:numPr>
          <w:ilvl w:val="1"/>
          <w:numId w:val="19"/>
        </w:numPr>
        <w:spacing w:before="0"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die gleiche Unterstützung bei der Ausübung ihres Rechts auf Datenzugriff gewährt</w:t>
      </w:r>
      <w:r w:rsidR="00DF1F68" w:rsidRPr="00A4373D">
        <w:rPr>
          <w:rFonts w:ascii="Times New Roman" w:hAnsi="Times New Roman"/>
          <w:color w:val="404040" w:themeColor="text1" w:themeTint="BF"/>
          <w:szCs w:val="21"/>
          <w:lang w:val="de-DE"/>
        </w:rPr>
        <w:t xml:space="preserve"> wird, wie der Finanzverwaltung.</w:t>
      </w:r>
      <w:r w:rsidRPr="00A4373D">
        <w:rPr>
          <w:rFonts w:ascii="Times New Roman" w:hAnsi="Times New Roman"/>
          <w:color w:val="404040" w:themeColor="text1" w:themeTint="BF"/>
          <w:szCs w:val="21"/>
          <w:lang w:val="de-DE"/>
        </w:rPr>
        <w:t xml:space="preserve"> </w:t>
      </w:r>
    </w:p>
    <w:p w14:paraId="409F0D58" w14:textId="77777777" w:rsidR="00290FB2" w:rsidRPr="00A4373D" w:rsidRDefault="00290FB2" w:rsidP="00A4373D">
      <w:pPr>
        <w:pStyle w:val="Listenabsatz"/>
        <w:spacing w:before="0" w:after="0" w:line="276" w:lineRule="auto"/>
        <w:rPr>
          <w:rFonts w:ascii="Times New Roman" w:hAnsi="Times New Roman"/>
          <w:color w:val="404040" w:themeColor="text1" w:themeTint="BF"/>
          <w:szCs w:val="21"/>
          <w:lang w:val="de-DE"/>
        </w:rPr>
      </w:pPr>
    </w:p>
    <w:p w14:paraId="43331847" w14:textId="77777777" w:rsidR="00582141" w:rsidRPr="00A4373D" w:rsidRDefault="00582141" w:rsidP="00A4373D">
      <w:pPr>
        <w:pStyle w:val="Listenabsatz"/>
        <w:spacing w:before="0" w:after="0" w:line="276" w:lineRule="auto"/>
        <w:rPr>
          <w:rFonts w:ascii="Times New Roman" w:hAnsi="Times New Roman"/>
          <w:color w:val="404040" w:themeColor="text1" w:themeTint="BF"/>
          <w:szCs w:val="21"/>
          <w:lang w:val="de-DE"/>
        </w:rPr>
      </w:pPr>
    </w:p>
    <w:p w14:paraId="1A3725C0" w14:textId="77777777" w:rsidR="00582141" w:rsidRPr="00A4373D" w:rsidRDefault="00582141" w:rsidP="00A4373D">
      <w:pPr>
        <w:pStyle w:val="Listenabsatz"/>
        <w:spacing w:before="0" w:after="0" w:line="276" w:lineRule="auto"/>
        <w:rPr>
          <w:rFonts w:ascii="Times New Roman" w:hAnsi="Times New Roman"/>
          <w:color w:val="404040" w:themeColor="text1" w:themeTint="BF"/>
          <w:szCs w:val="21"/>
          <w:lang w:val="de-DE"/>
        </w:rPr>
      </w:pPr>
    </w:p>
    <w:p w14:paraId="50AFF4F1" w14:textId="77777777" w:rsidR="00582141" w:rsidRPr="00A4373D" w:rsidRDefault="00582141" w:rsidP="00A4373D">
      <w:pPr>
        <w:pStyle w:val="Listenabsatz"/>
        <w:spacing w:before="0" w:after="0" w:line="276" w:lineRule="auto"/>
        <w:rPr>
          <w:rFonts w:ascii="Times New Roman" w:hAnsi="Times New Roman"/>
          <w:color w:val="404040" w:themeColor="text1" w:themeTint="BF"/>
          <w:szCs w:val="21"/>
          <w:lang w:val="de-DE"/>
        </w:rPr>
      </w:pPr>
    </w:p>
    <w:p w14:paraId="34B6D62F" w14:textId="77777777" w:rsidR="0015535F" w:rsidRPr="00A4373D" w:rsidRDefault="0015535F" w:rsidP="00A4373D">
      <w:pPr>
        <w:pStyle w:val="Listenabsatz"/>
        <w:spacing w:before="0" w:after="0" w:line="276" w:lineRule="auto"/>
        <w:rPr>
          <w:rFonts w:ascii="Times New Roman" w:hAnsi="Times New Roman"/>
          <w:color w:val="404040" w:themeColor="text1" w:themeTint="BF"/>
          <w:szCs w:val="21"/>
          <w:lang w:val="de-DE"/>
        </w:rPr>
      </w:pPr>
    </w:p>
    <w:p w14:paraId="30CFBA6B" w14:textId="6C4FE5EA" w:rsidR="00290FB2" w:rsidRPr="00A4373D" w:rsidRDefault="0015535F" w:rsidP="00A4373D">
      <w:pPr>
        <w:spacing w:after="0" w:line="276" w:lineRule="auto"/>
        <w:rPr>
          <w:rFonts w:ascii="Times New Roman" w:hAnsi="Times New Roman"/>
          <w:color w:val="404040" w:themeColor="text1" w:themeTint="BF"/>
          <w:szCs w:val="21"/>
          <w:lang w:val="de-DE"/>
        </w:rPr>
      </w:pPr>
      <w:r w:rsidRPr="00A4373D">
        <w:rPr>
          <w:rFonts w:ascii="Times New Roman" w:hAnsi="Times New Roman"/>
          <w:b/>
          <w:color w:val="404040" w:themeColor="text1" w:themeTint="BF"/>
          <w:szCs w:val="21"/>
          <w:lang w:val="de-DE"/>
        </w:rPr>
        <w:t>c) un</w:t>
      </w:r>
      <w:r w:rsidR="00E8161E" w:rsidRPr="00A4373D">
        <w:rPr>
          <w:rFonts w:ascii="Times New Roman" w:hAnsi="Times New Roman"/>
          <w:b/>
          <w:color w:val="404040" w:themeColor="text1" w:themeTint="BF"/>
          <w:szCs w:val="21"/>
          <w:lang w:val="de-DE"/>
        </w:rPr>
        <w:t>g</w:t>
      </w:r>
      <w:r w:rsidRPr="00A4373D">
        <w:rPr>
          <w:rFonts w:ascii="Times New Roman" w:hAnsi="Times New Roman"/>
          <w:b/>
          <w:color w:val="404040" w:themeColor="text1" w:themeTint="BF"/>
          <w:szCs w:val="21"/>
          <w:lang w:val="de-DE"/>
        </w:rPr>
        <w:t>eachtet des Sitzes:</w:t>
      </w:r>
    </w:p>
    <w:p w14:paraId="00647F4B" w14:textId="7413ACA2" w:rsidR="00190AE8" w:rsidRPr="00A4373D" w:rsidRDefault="009123A6" w:rsidP="00A4373D">
      <w:pPr>
        <w:pStyle w:val="Listenabsatz"/>
        <w:numPr>
          <w:ilvl w:val="0"/>
          <w:numId w:val="19"/>
        </w:num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 xml:space="preserve">im Zeiterfassungssystem die Funktionstrennung gewährleistet </w:t>
      </w:r>
      <w:r w:rsidR="00DF1F68" w:rsidRPr="00A4373D">
        <w:rPr>
          <w:rFonts w:ascii="Times New Roman" w:hAnsi="Times New Roman"/>
          <w:color w:val="404040" w:themeColor="text1" w:themeTint="BF"/>
          <w:szCs w:val="21"/>
          <w:lang w:val="de-DE"/>
        </w:rPr>
        <w:t>ist,</w:t>
      </w:r>
      <w:r w:rsidR="00190AE8" w:rsidRPr="00A4373D">
        <w:rPr>
          <w:rFonts w:ascii="Times New Roman" w:hAnsi="Times New Roman"/>
          <w:color w:val="404040" w:themeColor="text1" w:themeTint="BF"/>
          <w:szCs w:val="21"/>
          <w:lang w:val="de-DE"/>
        </w:rPr>
        <w:t xml:space="preserve"> </w:t>
      </w:r>
    </w:p>
    <w:p w14:paraId="5B219798" w14:textId="7A89A4BF" w:rsidR="006F0404" w:rsidRPr="00A4373D" w:rsidRDefault="00190AE8" w:rsidP="00A4373D">
      <w:pPr>
        <w:pStyle w:val="Listenabsatz"/>
        <w:numPr>
          <w:ilvl w:val="0"/>
          <w:numId w:val="19"/>
        </w:num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 xml:space="preserve">im Zeiterfassungssystem neben den projektbezogenen Arbeitsstunden auch die sonstigen Arbeitsstunden tagesscharf </w:t>
      </w:r>
      <w:r w:rsidR="00DF1F68" w:rsidRPr="00A4373D">
        <w:rPr>
          <w:rFonts w:ascii="Times New Roman" w:hAnsi="Times New Roman"/>
          <w:color w:val="404040" w:themeColor="text1" w:themeTint="BF"/>
          <w:szCs w:val="21"/>
          <w:lang w:val="de-DE"/>
        </w:rPr>
        <w:t>dokumentiert werden,</w:t>
      </w:r>
    </w:p>
    <w:p w14:paraId="43344375" w14:textId="5801CE04" w:rsidR="006F0404" w:rsidRPr="00A4373D" w:rsidRDefault="009123A6" w:rsidP="00A4373D">
      <w:pPr>
        <w:pStyle w:val="Listenabsatz"/>
        <w:numPr>
          <w:ilvl w:val="0"/>
          <w:numId w:val="19"/>
        </w:num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gewährleistet ist, dass nach Genehmigung durch den Vorgesetzten keine Änderungen mehr möglich sind</w:t>
      </w:r>
      <w:r w:rsidR="00DF1F68" w:rsidRPr="00A4373D">
        <w:rPr>
          <w:rFonts w:ascii="Times New Roman" w:hAnsi="Times New Roman"/>
          <w:color w:val="404040" w:themeColor="text1" w:themeTint="BF"/>
          <w:szCs w:val="21"/>
          <w:lang w:val="de-DE"/>
        </w:rPr>
        <w:t>,</w:t>
      </w:r>
    </w:p>
    <w:p w14:paraId="1B1DBE85" w14:textId="77777777" w:rsidR="006F0404" w:rsidRPr="00A4373D" w:rsidRDefault="006F0404" w:rsidP="00A4373D">
      <w:pPr>
        <w:pStyle w:val="Listenabsatz"/>
        <w:spacing w:before="0" w:after="0" w:line="276" w:lineRule="auto"/>
        <w:rPr>
          <w:rFonts w:ascii="Times New Roman" w:hAnsi="Times New Roman"/>
          <w:color w:val="404040" w:themeColor="text1" w:themeTint="BF"/>
          <w:szCs w:val="21"/>
          <w:lang w:val="de-DE"/>
        </w:rPr>
      </w:pPr>
    </w:p>
    <w:p w14:paraId="7A7487EC" w14:textId="27D98FE2" w:rsidR="000644B1" w:rsidRPr="00A4373D" w:rsidRDefault="000644B1" w:rsidP="00A4373D">
      <w:pPr>
        <w:pStyle w:val="Listenabsatz"/>
        <w:numPr>
          <w:ilvl w:val="0"/>
          <w:numId w:val="19"/>
        </w:numPr>
        <w:spacing w:before="0"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 xml:space="preserve">gewährleistet ist, dass die gespeicherten Unterlagen sowie die zu ihrem Verständnis erforderlichen Arbeitsanweisungen jederzeit innerhalb einer angemessenen Frist für die Programminstanzen lesbar gemacht werden können und die hierfür erforderlichen Daten, Programme sowie Maschinen und Hilfsmittel (z.B. Personal, Bildschirme, Lesegeräte usw.) kostenlos bereitgestellt werden, </w:t>
      </w:r>
    </w:p>
    <w:p w14:paraId="43486642" w14:textId="77777777" w:rsidR="0015535F" w:rsidRPr="00A4373D" w:rsidRDefault="0015535F" w:rsidP="00A4373D">
      <w:pPr>
        <w:pStyle w:val="Listenabsatz"/>
        <w:spacing w:before="0" w:after="0" w:line="276" w:lineRule="auto"/>
        <w:rPr>
          <w:rFonts w:ascii="Times New Roman" w:hAnsi="Times New Roman"/>
          <w:color w:val="404040" w:themeColor="text1" w:themeTint="BF"/>
          <w:szCs w:val="21"/>
          <w:lang w:val="de-DE"/>
        </w:rPr>
      </w:pPr>
    </w:p>
    <w:p w14:paraId="5CF0BDE8" w14:textId="15A1AE1B" w:rsidR="000644B1" w:rsidRPr="00A4373D" w:rsidRDefault="000644B1" w:rsidP="00A4373D">
      <w:pPr>
        <w:pStyle w:val="Listenabsatz"/>
        <w:numPr>
          <w:ilvl w:val="0"/>
          <w:numId w:val="19"/>
        </w:numPr>
        <w:spacing w:before="0"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die bewilligende Stelle</w:t>
      </w:r>
      <w:r w:rsidR="0043790D" w:rsidRPr="00A4373D">
        <w:rPr>
          <w:rFonts w:ascii="Times New Roman" w:hAnsi="Times New Roman"/>
          <w:color w:val="404040" w:themeColor="text1" w:themeTint="BF"/>
          <w:szCs w:val="21"/>
          <w:lang w:val="de-DE"/>
        </w:rPr>
        <w:t xml:space="preserve"> über das regionale Programmmanagement</w:t>
      </w:r>
      <w:r w:rsidRPr="00A4373D">
        <w:rPr>
          <w:rFonts w:ascii="Times New Roman" w:hAnsi="Times New Roman"/>
          <w:color w:val="404040" w:themeColor="text1" w:themeTint="BF"/>
          <w:szCs w:val="21"/>
          <w:lang w:val="de-DE"/>
        </w:rPr>
        <w:t xml:space="preserve"> unverzüglich unterrichtet wird,</w:t>
      </w:r>
    </w:p>
    <w:p w14:paraId="62A314DD" w14:textId="59BB4673" w:rsidR="000644B1" w:rsidRPr="00A4373D" w:rsidRDefault="000644B1" w:rsidP="00A4373D">
      <w:pPr>
        <w:pStyle w:val="Listenabsatz"/>
        <w:numPr>
          <w:ilvl w:val="1"/>
          <w:numId w:val="19"/>
        </w:numPr>
        <w:spacing w:before="0"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sobald das System</w:t>
      </w:r>
      <w:r w:rsidR="007934D4" w:rsidRPr="00A4373D">
        <w:rPr>
          <w:rFonts w:ascii="Times New Roman" w:hAnsi="Times New Roman"/>
          <w:color w:val="404040" w:themeColor="text1" w:themeTint="BF"/>
          <w:szCs w:val="21"/>
          <w:lang w:val="de-DE"/>
        </w:rPr>
        <w:t xml:space="preserve"> – z.B. durch Updates, Anpassungen oder Lieferantenwechsel – </w:t>
      </w:r>
      <w:r w:rsidRPr="00A4373D">
        <w:rPr>
          <w:rFonts w:ascii="Times New Roman" w:hAnsi="Times New Roman"/>
          <w:color w:val="404040" w:themeColor="text1" w:themeTint="BF"/>
          <w:szCs w:val="21"/>
          <w:lang w:val="de-DE"/>
        </w:rPr>
        <w:t>nicht</w:t>
      </w:r>
      <w:r w:rsidR="007934D4" w:rsidRPr="00A4373D">
        <w:rPr>
          <w:rFonts w:ascii="Times New Roman" w:hAnsi="Times New Roman"/>
          <w:color w:val="404040" w:themeColor="text1" w:themeTint="BF"/>
          <w:szCs w:val="21"/>
          <w:lang w:val="de-DE"/>
        </w:rPr>
        <w:t xml:space="preserve"> </w:t>
      </w:r>
      <w:r w:rsidRPr="00A4373D">
        <w:rPr>
          <w:rFonts w:ascii="Times New Roman" w:hAnsi="Times New Roman"/>
          <w:color w:val="404040" w:themeColor="text1" w:themeTint="BF"/>
          <w:szCs w:val="21"/>
          <w:lang w:val="de-DE"/>
        </w:rPr>
        <w:t xml:space="preserve">mehr die </w:t>
      </w:r>
      <w:r w:rsidR="0015535F" w:rsidRPr="00A4373D">
        <w:rPr>
          <w:rFonts w:ascii="Times New Roman" w:hAnsi="Times New Roman"/>
          <w:color w:val="404040" w:themeColor="text1" w:themeTint="BF"/>
          <w:szCs w:val="21"/>
          <w:lang w:val="de-DE"/>
        </w:rPr>
        <w:t>unter a) bzw. b)</w:t>
      </w:r>
      <w:r w:rsidRPr="00A4373D">
        <w:rPr>
          <w:rFonts w:ascii="Times New Roman" w:hAnsi="Times New Roman"/>
          <w:color w:val="404040" w:themeColor="text1" w:themeTint="BF"/>
          <w:szCs w:val="21"/>
          <w:lang w:val="de-DE"/>
        </w:rPr>
        <w:t xml:space="preserve"> </w:t>
      </w:r>
      <w:r w:rsidR="0015535F" w:rsidRPr="00A4373D">
        <w:rPr>
          <w:rFonts w:ascii="Times New Roman" w:hAnsi="Times New Roman"/>
          <w:color w:val="404040" w:themeColor="text1" w:themeTint="BF"/>
          <w:szCs w:val="21"/>
          <w:lang w:val="de-DE"/>
        </w:rPr>
        <w:t xml:space="preserve">beschriebenen Anforderungen </w:t>
      </w:r>
      <w:r w:rsidRPr="00A4373D">
        <w:rPr>
          <w:rFonts w:ascii="Times New Roman" w:hAnsi="Times New Roman"/>
          <w:color w:val="404040" w:themeColor="text1" w:themeTint="BF"/>
          <w:szCs w:val="21"/>
          <w:lang w:val="de-DE"/>
        </w:rPr>
        <w:t xml:space="preserve">erfüllt oder </w:t>
      </w:r>
    </w:p>
    <w:p w14:paraId="6A71F458" w14:textId="008A9A8C" w:rsidR="000644B1" w:rsidRPr="00A4373D" w:rsidRDefault="000644B1" w:rsidP="00A4373D">
      <w:pPr>
        <w:pStyle w:val="Listenabsatz"/>
        <w:numPr>
          <w:ilvl w:val="1"/>
          <w:numId w:val="19"/>
        </w:numPr>
        <w:spacing w:before="0"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dies von einem Dritten (z.B. Finanzverwaltung</w:t>
      </w:r>
      <w:r w:rsidR="007934D4" w:rsidRPr="00A4373D">
        <w:rPr>
          <w:rFonts w:ascii="Times New Roman" w:hAnsi="Times New Roman"/>
          <w:color w:val="404040" w:themeColor="text1" w:themeTint="BF"/>
          <w:szCs w:val="21"/>
          <w:lang w:val="de-DE"/>
        </w:rPr>
        <w:t xml:space="preserve"> oder Wirtschaftsprüfer</w:t>
      </w:r>
      <w:r w:rsidRPr="00A4373D">
        <w:rPr>
          <w:rFonts w:ascii="Times New Roman" w:hAnsi="Times New Roman"/>
          <w:color w:val="404040" w:themeColor="text1" w:themeTint="BF"/>
          <w:szCs w:val="21"/>
          <w:lang w:val="de-DE"/>
        </w:rPr>
        <w:t xml:space="preserve">) bezweifelt wird, </w:t>
      </w:r>
      <w:r w:rsidR="005B54F4" w:rsidRPr="00A4373D">
        <w:rPr>
          <w:rFonts w:ascii="Times New Roman" w:hAnsi="Times New Roman"/>
          <w:color w:val="404040" w:themeColor="text1" w:themeTint="BF"/>
          <w:szCs w:val="21"/>
          <w:lang w:val="de-DE"/>
        </w:rPr>
        <w:t>oder</w:t>
      </w:r>
    </w:p>
    <w:p w14:paraId="4F334E3F" w14:textId="11031799" w:rsidR="005B54F4" w:rsidRPr="00A4373D" w:rsidRDefault="007934D4" w:rsidP="00A4373D">
      <w:pPr>
        <w:pStyle w:val="Listenabsatz"/>
        <w:numPr>
          <w:ilvl w:val="1"/>
          <w:numId w:val="19"/>
        </w:numPr>
        <w:spacing w:before="0"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 xml:space="preserve">sobald </w:t>
      </w:r>
      <w:r w:rsidR="0041751E" w:rsidRPr="00A4373D">
        <w:rPr>
          <w:rFonts w:ascii="Times New Roman" w:hAnsi="Times New Roman"/>
          <w:color w:val="404040" w:themeColor="text1" w:themeTint="BF"/>
          <w:szCs w:val="21"/>
          <w:lang w:val="de-DE"/>
        </w:rPr>
        <w:t xml:space="preserve">ein elektronisches System </w:t>
      </w:r>
      <w:r w:rsidR="00DF1F68" w:rsidRPr="00A4373D">
        <w:rPr>
          <w:rFonts w:ascii="Times New Roman" w:hAnsi="Times New Roman"/>
          <w:color w:val="404040" w:themeColor="text1" w:themeTint="BF"/>
          <w:szCs w:val="21"/>
          <w:lang w:val="de-DE"/>
        </w:rPr>
        <w:t>nicht länger zum Einsatz kommt,</w:t>
      </w:r>
    </w:p>
    <w:p w14:paraId="4B87D302" w14:textId="77777777" w:rsidR="0015535F" w:rsidRPr="00A4373D" w:rsidRDefault="0015535F" w:rsidP="00A4373D">
      <w:pPr>
        <w:pStyle w:val="Listenabsatz"/>
        <w:spacing w:before="0" w:after="0" w:line="276" w:lineRule="auto"/>
        <w:ind w:left="1440"/>
        <w:rPr>
          <w:rFonts w:ascii="Times New Roman" w:hAnsi="Times New Roman"/>
          <w:color w:val="404040" w:themeColor="text1" w:themeTint="BF"/>
          <w:szCs w:val="21"/>
          <w:lang w:val="de-DE"/>
        </w:rPr>
      </w:pPr>
    </w:p>
    <w:p w14:paraId="30B7BCF2" w14:textId="3B9FE038" w:rsidR="000644B1" w:rsidRPr="00A4373D" w:rsidRDefault="000644B1" w:rsidP="00A4373D">
      <w:pPr>
        <w:pStyle w:val="Listenabsatz"/>
        <w:numPr>
          <w:ilvl w:val="0"/>
          <w:numId w:val="19"/>
        </w:numPr>
        <w:spacing w:before="0"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 xml:space="preserve">die Aufbewahrung und Lesbarmachung der Daten und Dokumentationen auch über den steuer- und handelsrechtlichen Zeitraum hinaus gewährleistet ist, soweit der Zuwendungsbescheid dies vorsieht. </w:t>
      </w:r>
    </w:p>
    <w:p w14:paraId="1596B81B" w14:textId="77777777" w:rsidR="00A4373D" w:rsidRPr="00A4373D" w:rsidRDefault="00A4373D" w:rsidP="00A4373D">
      <w:pPr>
        <w:suppressAutoHyphens w:val="0"/>
        <w:spacing w:after="0" w:line="276" w:lineRule="auto"/>
        <w:rPr>
          <w:rFonts w:ascii="Times New Roman" w:hAnsi="Times New Roman"/>
          <w:color w:val="404040" w:themeColor="text1" w:themeTint="BF"/>
          <w:szCs w:val="21"/>
          <w:lang w:val="de-DE"/>
        </w:rPr>
      </w:pPr>
    </w:p>
    <w:p w14:paraId="02FB06CF" w14:textId="6806D0B3" w:rsidR="000644B1" w:rsidRPr="00A4373D" w:rsidRDefault="000644B1" w:rsidP="00A4373D">
      <w:p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 xml:space="preserve">Mir ist bekannt, dass </w:t>
      </w:r>
    </w:p>
    <w:p w14:paraId="7340D6A3" w14:textId="0FDDFA28" w:rsidR="000644B1" w:rsidRPr="00A4373D" w:rsidRDefault="000644B1" w:rsidP="00A4373D">
      <w:pPr>
        <w:pStyle w:val="Listenabsatz"/>
        <w:numPr>
          <w:ilvl w:val="0"/>
          <w:numId w:val="19"/>
        </w:num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 xml:space="preserve">die genannten Prüfinstanzen verlangen können, dass die Daten nach Vorgaben der jeweiligen Prüfungseinrichtung maschinell ausgewertet oder die gespeicherten Unterlagen und Aufzeichnungen in lesbarer Form oder auf einem maschinell verwertbaren Datenträger zur Verfügung gestellt werden, </w:t>
      </w:r>
    </w:p>
    <w:p w14:paraId="19772833" w14:textId="090EA50D" w:rsidR="000644B1" w:rsidRPr="00A4373D" w:rsidRDefault="000644B1" w:rsidP="00A4373D">
      <w:pPr>
        <w:pStyle w:val="Listenabsatz"/>
        <w:numPr>
          <w:ilvl w:val="0"/>
          <w:numId w:val="19"/>
        </w:num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 xml:space="preserve">die überlassenen Daten bei der Prüfinstanz bis zum Ende der Förderperiode / der Zweckbindungsfrist aufbewahrt werden dürfen, </w:t>
      </w:r>
    </w:p>
    <w:p w14:paraId="169D35B1" w14:textId="0FF7DE79" w:rsidR="00346AE8" w:rsidRPr="00A4373D" w:rsidRDefault="000644B1" w:rsidP="00A4373D">
      <w:pPr>
        <w:pStyle w:val="Listenabsatz"/>
        <w:numPr>
          <w:ilvl w:val="0"/>
          <w:numId w:val="19"/>
        </w:num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die elektronischen Belege nicht anerkannt werden, wenn das System jetzt oder in Zukunft die oben gen</w:t>
      </w:r>
      <w:r w:rsidR="00DF1F68" w:rsidRPr="00A4373D">
        <w:rPr>
          <w:rFonts w:ascii="Times New Roman" w:hAnsi="Times New Roman"/>
          <w:color w:val="404040" w:themeColor="text1" w:themeTint="BF"/>
          <w:szCs w:val="21"/>
          <w:lang w:val="de-DE"/>
        </w:rPr>
        <w:t>annten Punkte nicht erfüllt,</w:t>
      </w:r>
    </w:p>
    <w:p w14:paraId="1130C1E2" w14:textId="623B205D" w:rsidR="0043790D" w:rsidRPr="00A4373D" w:rsidRDefault="00957A72" w:rsidP="00A4373D">
      <w:pPr>
        <w:pStyle w:val="Listenabsatz"/>
        <w:numPr>
          <w:ilvl w:val="0"/>
          <w:numId w:val="19"/>
        </w:num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f</w:t>
      </w:r>
      <w:r w:rsidR="0043790D" w:rsidRPr="00A4373D">
        <w:rPr>
          <w:rFonts w:ascii="Times New Roman" w:hAnsi="Times New Roman"/>
          <w:color w:val="404040" w:themeColor="text1" w:themeTint="BF"/>
          <w:szCs w:val="21"/>
          <w:lang w:val="de-DE"/>
        </w:rPr>
        <w:t>alsche oder unvollständige Angaben in dieser Erklärung zu einer Kürzung der Fördermittel führen können.</w:t>
      </w:r>
    </w:p>
    <w:p w14:paraId="11558055" w14:textId="77777777" w:rsidR="00957A72" w:rsidRPr="00A4373D" w:rsidRDefault="00957A72" w:rsidP="00A4373D">
      <w:pPr>
        <w:spacing w:after="0" w:line="276" w:lineRule="auto"/>
        <w:ind w:left="360"/>
        <w:rPr>
          <w:rFonts w:ascii="Times New Roman" w:hAnsi="Times New Roman"/>
          <w:color w:val="404040" w:themeColor="text1" w:themeTint="BF"/>
          <w:szCs w:val="21"/>
          <w:lang w:val="de-DE"/>
        </w:rPr>
      </w:pPr>
    </w:p>
    <w:p w14:paraId="50BA2BD7" w14:textId="77777777" w:rsidR="0043790D" w:rsidRPr="00A4373D" w:rsidRDefault="0043790D" w:rsidP="00A4373D">
      <w:pPr>
        <w:spacing w:after="0" w:line="276" w:lineRule="auto"/>
        <w:ind w:left="360"/>
        <w:rPr>
          <w:rFonts w:ascii="Times New Roman" w:hAnsi="Times New Roman"/>
          <w:color w:val="404040" w:themeColor="text1" w:themeTint="BF"/>
          <w:szCs w:val="21"/>
          <w:lang w:val="de-DE"/>
        </w:rPr>
      </w:pPr>
    </w:p>
    <w:p w14:paraId="737C06B9" w14:textId="77777777" w:rsidR="000540CB" w:rsidRPr="00A4373D" w:rsidRDefault="000540CB" w:rsidP="00A4373D">
      <w:pPr>
        <w:spacing w:after="0" w:line="276" w:lineRule="auto"/>
        <w:ind w:left="360"/>
        <w:rPr>
          <w:rFonts w:ascii="Times New Roman" w:hAnsi="Times New Roman"/>
          <w:color w:val="404040" w:themeColor="text1" w:themeTint="BF"/>
          <w:szCs w:val="21"/>
          <w:lang w:val="de-DE"/>
        </w:rPr>
      </w:pPr>
    </w:p>
    <w:p w14:paraId="781ACE61" w14:textId="77777777" w:rsidR="000540CB" w:rsidRPr="00A4373D" w:rsidRDefault="000540CB" w:rsidP="00A4373D">
      <w:pPr>
        <w:spacing w:after="0" w:line="276" w:lineRule="auto"/>
        <w:ind w:left="360"/>
        <w:rPr>
          <w:rFonts w:ascii="Times New Roman" w:hAnsi="Times New Roman"/>
          <w:color w:val="404040" w:themeColor="text1" w:themeTint="BF"/>
          <w:szCs w:val="21"/>
          <w:lang w:val="de-DE"/>
        </w:rPr>
      </w:pPr>
    </w:p>
    <w:p w14:paraId="7413409C" w14:textId="5FB5564F" w:rsidR="00346AE8" w:rsidRPr="00A4373D" w:rsidRDefault="00346AE8" w:rsidP="00A4373D">
      <w:pPr>
        <w:spacing w:after="0" w:line="276" w:lineRule="auto"/>
        <w:rPr>
          <w:rFonts w:ascii="Times New Roman" w:hAnsi="Times New Roman"/>
          <w:color w:val="404040" w:themeColor="text1" w:themeTint="BF"/>
          <w:szCs w:val="21"/>
          <w:lang w:val="de-DE"/>
        </w:rPr>
      </w:pPr>
      <w:r w:rsidRPr="00A4373D">
        <w:rPr>
          <w:rFonts w:ascii="Times New Roman" w:hAnsi="Times New Roman"/>
          <w:color w:val="404040" w:themeColor="text1" w:themeTint="BF"/>
          <w:szCs w:val="21"/>
          <w:lang w:val="de-DE"/>
        </w:rPr>
        <w:t>_____________________________________</w:t>
      </w:r>
      <w:r w:rsidRPr="00A4373D">
        <w:rPr>
          <w:rFonts w:ascii="Times New Roman" w:hAnsi="Times New Roman"/>
          <w:color w:val="404040" w:themeColor="text1" w:themeTint="BF"/>
          <w:szCs w:val="21"/>
          <w:lang w:val="de-DE"/>
        </w:rPr>
        <w:tab/>
      </w:r>
      <w:r w:rsidRPr="00A4373D">
        <w:rPr>
          <w:rFonts w:ascii="Times New Roman" w:hAnsi="Times New Roman"/>
          <w:color w:val="404040" w:themeColor="text1" w:themeTint="BF"/>
          <w:szCs w:val="21"/>
          <w:lang w:val="de-DE"/>
        </w:rPr>
        <w:tab/>
      </w:r>
      <w:r w:rsidRPr="00A4373D">
        <w:rPr>
          <w:rFonts w:ascii="Times New Roman" w:hAnsi="Times New Roman"/>
          <w:color w:val="404040" w:themeColor="text1" w:themeTint="BF"/>
          <w:szCs w:val="21"/>
          <w:lang w:val="de-DE"/>
        </w:rPr>
        <w:tab/>
        <w:t>________________________________</w:t>
      </w:r>
    </w:p>
    <w:p w14:paraId="495C148D" w14:textId="4A320CA0" w:rsidR="00346AE8" w:rsidRPr="00A4373D" w:rsidRDefault="00346AE8" w:rsidP="00A4373D">
      <w:pPr>
        <w:spacing w:after="0" w:line="276" w:lineRule="auto"/>
        <w:rPr>
          <w:rFonts w:ascii="Times New Roman" w:hAnsi="Times New Roman"/>
          <w:szCs w:val="21"/>
          <w:lang w:val="de-DE"/>
        </w:rPr>
      </w:pPr>
      <w:r w:rsidRPr="00A4373D">
        <w:rPr>
          <w:rFonts w:ascii="Times New Roman" w:hAnsi="Times New Roman"/>
          <w:color w:val="404040" w:themeColor="text1" w:themeTint="BF"/>
          <w:szCs w:val="21"/>
          <w:lang w:val="de-DE"/>
        </w:rPr>
        <w:t>Unterschrift Vertretungsberechtigte(r)</w:t>
      </w:r>
      <w:r w:rsidRPr="00A4373D">
        <w:rPr>
          <w:rFonts w:ascii="Times New Roman" w:hAnsi="Times New Roman"/>
          <w:color w:val="404040" w:themeColor="text1" w:themeTint="BF"/>
          <w:szCs w:val="21"/>
          <w:lang w:val="de-DE"/>
        </w:rPr>
        <w:tab/>
      </w:r>
      <w:r w:rsidRPr="00A4373D">
        <w:rPr>
          <w:rFonts w:ascii="Times New Roman" w:hAnsi="Times New Roman"/>
          <w:color w:val="404040" w:themeColor="text1" w:themeTint="BF"/>
          <w:szCs w:val="21"/>
          <w:lang w:val="de-DE"/>
        </w:rPr>
        <w:tab/>
      </w:r>
      <w:r w:rsidRPr="00A4373D">
        <w:rPr>
          <w:rFonts w:ascii="Times New Roman" w:hAnsi="Times New Roman"/>
          <w:color w:val="404040" w:themeColor="text1" w:themeTint="BF"/>
          <w:szCs w:val="21"/>
          <w:lang w:val="de-DE"/>
        </w:rPr>
        <w:tab/>
      </w:r>
      <w:r w:rsidRPr="00A4373D">
        <w:rPr>
          <w:rFonts w:ascii="Times New Roman" w:hAnsi="Times New Roman"/>
          <w:color w:val="404040" w:themeColor="text1" w:themeTint="BF"/>
          <w:szCs w:val="21"/>
          <w:lang w:val="de-DE"/>
        </w:rPr>
        <w:tab/>
        <w:t>Ort, Datum</w:t>
      </w:r>
      <w:r w:rsidR="00DF79EB" w:rsidRPr="00A4373D">
        <w:rPr>
          <w:rFonts w:ascii="Times New Roman" w:hAnsi="Times New Roman"/>
          <w:szCs w:val="21"/>
          <w:lang w:val="de-DE"/>
        </w:rPr>
        <w:tab/>
      </w:r>
    </w:p>
    <w:sectPr w:rsidR="00346AE8" w:rsidRPr="00A4373D" w:rsidSect="00DF79EB">
      <w:headerReference w:type="default" r:id="rId9"/>
      <w:footerReference w:type="default" r:id="rId10"/>
      <w:headerReference w:type="first" r:id="rId11"/>
      <w:footerReference w:type="first" r:id="rId12"/>
      <w:pgSz w:w="11900" w:h="16840"/>
      <w:pgMar w:top="2552" w:right="1418" w:bottom="1134" w:left="1418"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83F69" w14:textId="77777777" w:rsidR="00C23357" w:rsidRDefault="00C23357" w:rsidP="0077223B">
      <w:r>
        <w:separator/>
      </w:r>
    </w:p>
  </w:endnote>
  <w:endnote w:type="continuationSeparator" w:id="0">
    <w:p w14:paraId="02885584" w14:textId="77777777" w:rsidR="00C23357" w:rsidRDefault="00C23357" w:rsidP="0077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osis-Regular">
    <w:altName w:val="Dosis 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16295"/>
      <w:docPartObj>
        <w:docPartGallery w:val="Page Numbers (Bottom of Page)"/>
        <w:docPartUnique/>
      </w:docPartObj>
    </w:sdtPr>
    <w:sdtEndPr/>
    <w:sdtContent>
      <w:p w14:paraId="0675A1F9" w14:textId="6F7F5F98" w:rsidR="00DF79EB" w:rsidRDefault="00DF79EB">
        <w:pPr>
          <w:pStyle w:val="Fuzeile"/>
          <w:jc w:val="right"/>
        </w:pPr>
        <w:r>
          <w:fldChar w:fldCharType="begin"/>
        </w:r>
        <w:r>
          <w:instrText>PAGE   \* MERGEFORMAT</w:instrText>
        </w:r>
        <w:r>
          <w:fldChar w:fldCharType="separate"/>
        </w:r>
        <w:r w:rsidR="00A4373D" w:rsidRPr="00A4373D">
          <w:rPr>
            <w:noProof/>
            <w:lang w:val="de-DE"/>
          </w:rPr>
          <w:t>2</w:t>
        </w:r>
        <w:r>
          <w:fldChar w:fldCharType="end"/>
        </w:r>
      </w:p>
    </w:sdtContent>
  </w:sdt>
  <w:p w14:paraId="394B3BE3" w14:textId="77777777" w:rsidR="00DF79EB" w:rsidRDefault="00DF79E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767856"/>
      <w:docPartObj>
        <w:docPartGallery w:val="Page Numbers (Bottom of Page)"/>
        <w:docPartUnique/>
      </w:docPartObj>
    </w:sdtPr>
    <w:sdtEndPr/>
    <w:sdtContent>
      <w:p w14:paraId="26910AEF" w14:textId="03539579" w:rsidR="00DF79EB" w:rsidRDefault="00DF79EB">
        <w:pPr>
          <w:pStyle w:val="Fuzeile"/>
          <w:jc w:val="right"/>
        </w:pPr>
        <w:r>
          <w:fldChar w:fldCharType="begin"/>
        </w:r>
        <w:r>
          <w:instrText>PAGE   \* MERGEFORMAT</w:instrText>
        </w:r>
        <w:r>
          <w:fldChar w:fldCharType="separate"/>
        </w:r>
        <w:r w:rsidRPr="00DF79EB">
          <w:rPr>
            <w:noProof/>
            <w:lang w:val="de-DE"/>
          </w:rPr>
          <w:t>1</w:t>
        </w:r>
        <w:r>
          <w:fldChar w:fldCharType="end"/>
        </w:r>
      </w:p>
    </w:sdtContent>
  </w:sdt>
  <w:p w14:paraId="7FE8EE57" w14:textId="77777777" w:rsidR="00DF79EB" w:rsidRDefault="00DF79E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11BA5" w14:textId="77777777" w:rsidR="00C23357" w:rsidRDefault="00C23357" w:rsidP="0077223B">
      <w:r>
        <w:separator/>
      </w:r>
    </w:p>
  </w:footnote>
  <w:footnote w:type="continuationSeparator" w:id="0">
    <w:p w14:paraId="79CA7F3A" w14:textId="77777777" w:rsidR="00C23357" w:rsidRDefault="00C23357" w:rsidP="00772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5F02" w14:textId="6763F1C4" w:rsidR="00484A2C" w:rsidRDefault="00484A2C">
    <w:pPr>
      <w:pStyle w:val="Kopfzeile"/>
    </w:pPr>
    <w:r>
      <w:rPr>
        <w:noProof/>
        <w:lang w:val="de-DE" w:eastAsia="de-DE"/>
      </w:rPr>
      <w:drawing>
        <wp:anchor distT="0" distB="0" distL="114300" distR="114300" simplePos="0" relativeHeight="251661312" behindDoc="0" locked="0" layoutInCell="1" allowOverlap="1" wp14:anchorId="21582946" wp14:editId="003EE60A">
          <wp:simplePos x="0" y="0"/>
          <wp:positionH relativeFrom="column">
            <wp:posOffset>3444240</wp:posOffset>
          </wp:positionH>
          <wp:positionV relativeFrom="paragraph">
            <wp:posOffset>-4445</wp:posOffset>
          </wp:positionV>
          <wp:extent cx="2298700" cy="939800"/>
          <wp:effectExtent l="0" t="0" r="12700" b="0"/>
          <wp:wrapTopAndBottom/>
          <wp:docPr id="2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914B7" w14:textId="553F758F" w:rsidR="00484A2C" w:rsidRDefault="00A956AA">
    <w:pPr>
      <w:pStyle w:val="Kopfzeile"/>
    </w:pPr>
    <w:r>
      <w:rPr>
        <w:noProof/>
        <w:lang w:val="de-DE" w:eastAsia="de-DE"/>
      </w:rPr>
      <w:drawing>
        <wp:anchor distT="0" distB="0" distL="114300" distR="114300" simplePos="0" relativeHeight="251668480" behindDoc="0" locked="0" layoutInCell="1" allowOverlap="1" wp14:anchorId="420D965D" wp14:editId="33011850">
          <wp:simplePos x="0" y="0"/>
          <wp:positionH relativeFrom="margin">
            <wp:align>right</wp:align>
          </wp:positionH>
          <wp:positionV relativeFrom="paragraph">
            <wp:posOffset>168275</wp:posOffset>
          </wp:positionV>
          <wp:extent cx="2298700" cy="939800"/>
          <wp:effectExtent l="0" t="0" r="6350" b="0"/>
          <wp:wrapTopAndBottom/>
          <wp:docPr id="25"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56AA">
      <w:rPr>
        <w:noProof/>
        <w:sz w:val="17"/>
        <w:szCs w:val="17"/>
        <w:lang w:val="de-DE" w:eastAsia="de-DE"/>
      </w:rPr>
      <mc:AlternateContent>
        <mc:Choice Requires="wps">
          <w:drawing>
            <wp:anchor distT="0" distB="0" distL="114300" distR="114300" simplePos="0" relativeHeight="251672576" behindDoc="1" locked="1" layoutInCell="1" allowOverlap="0" wp14:anchorId="3BFD1A66" wp14:editId="7E8DD047">
              <wp:simplePos x="0" y="0"/>
              <wp:positionH relativeFrom="margin">
                <wp:posOffset>0</wp:posOffset>
              </wp:positionH>
              <wp:positionV relativeFrom="paragraph">
                <wp:posOffset>426085</wp:posOffset>
              </wp:positionV>
              <wp:extent cx="1866900" cy="800100"/>
              <wp:effectExtent l="0" t="0" r="0" b="0"/>
              <wp:wrapTopAndBottom/>
              <wp:docPr id="9" name="Textfeld 9"/>
              <wp:cNvGraphicFramePr/>
              <a:graphic xmlns:a="http://schemas.openxmlformats.org/drawingml/2006/main">
                <a:graphicData uri="http://schemas.microsoft.com/office/word/2010/wordprocessingShape">
                  <wps:wsp>
                    <wps:cNvSpPr txBox="1"/>
                    <wps:spPr>
                      <a:xfrm>
                        <a:off x="0" y="0"/>
                        <a:ext cx="18669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A30BE09" w14:textId="6DBC7DAE" w:rsidR="00A956AA" w:rsidRPr="00323C41" w:rsidRDefault="00A956AA" w:rsidP="00A956AA">
                          <w:pPr>
                            <w:pStyle w:val="Infotext-klein"/>
                            <w:rPr>
                              <w:rStyle w:val="SchwacheHervorhebung"/>
                              <w:lang w:val="de-DE"/>
                            </w:rPr>
                          </w:pPr>
                          <w:r w:rsidRPr="00323C41">
                            <w:rPr>
                              <w:rStyle w:val="Hervorhebung"/>
                              <w:lang w:val="de-DE"/>
                            </w:rPr>
                            <w:t>Zuletzt geändert:</w:t>
                          </w:r>
                          <w:r w:rsidRPr="00323C41">
                            <w:rPr>
                              <w:rStyle w:val="SchwacheHervorhebung"/>
                              <w:i/>
                              <w:lang w:val="de-DE"/>
                            </w:rPr>
                            <w:t xml:space="preserve"> </w:t>
                          </w:r>
                          <w:r w:rsidRPr="00323C41">
                            <w:rPr>
                              <w:rStyle w:val="SchwacheHervorhebung"/>
                              <w:i/>
                              <w:lang w:val="de-DE"/>
                            </w:rPr>
                            <w:tab/>
                          </w:r>
                          <w:r w:rsidR="000644B1">
                            <w:rPr>
                              <w:rStyle w:val="SchwacheHervorhebung"/>
                              <w:i/>
                              <w:lang w:val="de-DE"/>
                            </w:rPr>
                            <w:t>21</w:t>
                          </w:r>
                          <w:r w:rsidR="00992D2E">
                            <w:rPr>
                              <w:rStyle w:val="SchwacheHervorhebung"/>
                            </w:rPr>
                            <w:t>.08.2015</w:t>
                          </w:r>
                        </w:p>
                      </w:txbxContent>
                    </wps:txbx>
                    <wps:bodyPr rot="0" spcFirstLastPara="0" vertOverflow="overflow" horzOverflow="overflow" vert="horz" wrap="square" lIns="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D1A66" id="_x0000_t202" coordsize="21600,21600" o:spt="202" path="m,l,21600r21600,l21600,xe">
              <v:stroke joinstyle="miter"/>
              <v:path gradientshapeok="t" o:connecttype="rect"/>
            </v:shapetype>
            <v:shape id="Textfeld 9" o:spid="_x0000_s1026" type="#_x0000_t202" style="position:absolute;margin-left:0;margin-top:33.55pt;width:147pt;height:6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" o:allowoverlap="f" filled="f" stroked="f">
              <v:textbox inset="0">
                <w:txbxContent>
                  <w:p w14:paraId="7A30BE09" w14:textId="6DBC7DAE" w:rsidR="00A956AA" w:rsidRPr="00323C41" w:rsidRDefault="00A956AA" w:rsidP="00A956AA">
                    <w:pPr>
                      <w:pStyle w:val="Infotext-klein"/>
                      <w:rPr>
                        <w:rStyle w:val="SchwacheHervorhebung"/>
                        <w:lang w:val="de-DE"/>
                      </w:rPr>
                    </w:pPr>
                    <w:r w:rsidRPr="00323C41">
                      <w:rPr>
                        <w:rStyle w:val="Hervorhebung"/>
                        <w:lang w:val="de-DE"/>
                      </w:rPr>
                      <w:t>Zuletzt geändert:</w:t>
                    </w:r>
                    <w:r w:rsidRPr="00323C41">
                      <w:rPr>
                        <w:rStyle w:val="SchwacheHervorhebung"/>
                        <w:i/>
                        <w:lang w:val="de-DE"/>
                      </w:rPr>
                      <w:t xml:space="preserve"> </w:t>
                    </w:r>
                    <w:r w:rsidRPr="00323C41">
                      <w:rPr>
                        <w:rStyle w:val="SchwacheHervorhebung"/>
                        <w:i/>
                        <w:lang w:val="de-DE"/>
                      </w:rPr>
                      <w:tab/>
                    </w:r>
                    <w:r w:rsidR="000644B1">
                      <w:rPr>
                        <w:rStyle w:val="SchwacheHervorhebung"/>
                        <w:i/>
                        <w:lang w:val="de-DE"/>
                      </w:rPr>
                      <w:t>21</w:t>
                    </w:r>
                    <w:r w:rsidR="00992D2E">
                      <w:rPr>
                        <w:rStyle w:val="SchwacheHervorhebung"/>
                      </w:rPr>
                      <w:t>.08.2015</w:t>
                    </w:r>
                  </w:p>
                </w:txbxContent>
              </v:textbox>
              <w10:wrap type="topAndBottom" anchorx="margin"/>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6D89"/>
    <w:multiLevelType w:val="hybridMultilevel"/>
    <w:tmpl w:val="5072A93C"/>
    <w:lvl w:ilvl="0" w:tplc="817CD4FC">
      <w:start w:val="1"/>
      <w:numFmt w:val="decimal"/>
      <w:lvlText w:val="%1."/>
      <w:lvlJc w:val="left"/>
      <w:pPr>
        <w:ind w:left="1701" w:hanging="567"/>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586E49"/>
    <w:multiLevelType w:val="hybridMultilevel"/>
    <w:tmpl w:val="63808626"/>
    <w:lvl w:ilvl="0" w:tplc="817CD4FC">
      <w:start w:val="1"/>
      <w:numFmt w:val="decimal"/>
      <w:lvlText w:val="%1."/>
      <w:lvlJc w:val="left"/>
      <w:pPr>
        <w:ind w:left="720" w:hanging="360"/>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DB35A3"/>
    <w:multiLevelType w:val="hybridMultilevel"/>
    <w:tmpl w:val="27D46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6852DF"/>
    <w:multiLevelType w:val="hybridMultilevel"/>
    <w:tmpl w:val="40AC5E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323F3F"/>
    <w:multiLevelType w:val="hybridMultilevel"/>
    <w:tmpl w:val="29E0D942"/>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D4394F"/>
    <w:multiLevelType w:val="hybridMultilevel"/>
    <w:tmpl w:val="593CE2E2"/>
    <w:lvl w:ilvl="0" w:tplc="94D06EE8">
      <w:numFmt w:val="bullet"/>
      <w:lvlText w:val="-"/>
      <w:lvlJc w:val="left"/>
      <w:pPr>
        <w:ind w:left="720" w:hanging="360"/>
      </w:pPr>
      <w:rPr>
        <w:rFonts w:ascii="Times" w:eastAsia="Batang" w:hAnsi="Times" w:cs="Time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3C60C4"/>
    <w:multiLevelType w:val="hybridMultilevel"/>
    <w:tmpl w:val="3E26B758"/>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BD5250"/>
    <w:multiLevelType w:val="hybridMultilevel"/>
    <w:tmpl w:val="E60E5272"/>
    <w:lvl w:ilvl="0" w:tplc="34087A22">
      <w:start w:val="1"/>
      <w:numFmt w:val="decimal"/>
      <w:lvlText w:val="%1."/>
      <w:lvlJc w:val="left"/>
      <w:pPr>
        <w:ind w:left="1276" w:hanging="567"/>
      </w:pPr>
      <w:rPr>
        <w:rFonts w:ascii="Arial" w:hAnsi="Arial" w:hint="default"/>
        <w:b/>
        <w:bCs w:val="0"/>
        <w:i w:val="0"/>
        <w:iCs w:val="0"/>
        <w:caps w:val="0"/>
        <w:strike w:val="0"/>
        <w:dstrike w:val="0"/>
        <w:vanish w:val="0"/>
        <w:color w:val="90C112"/>
        <w:sz w:val="24"/>
        <w:szCs w:val="24"/>
        <w:vertAlign w:val="baseline"/>
      </w:rPr>
    </w:lvl>
    <w:lvl w:ilvl="1" w:tplc="04070019" w:tentative="1">
      <w:start w:val="1"/>
      <w:numFmt w:val="lowerLetter"/>
      <w:lvlText w:val="%2."/>
      <w:lvlJc w:val="left"/>
      <w:pPr>
        <w:ind w:left="1015" w:hanging="360"/>
      </w:pPr>
    </w:lvl>
    <w:lvl w:ilvl="2" w:tplc="0407001B" w:tentative="1">
      <w:start w:val="1"/>
      <w:numFmt w:val="lowerRoman"/>
      <w:lvlText w:val="%3."/>
      <w:lvlJc w:val="right"/>
      <w:pPr>
        <w:ind w:left="1735" w:hanging="180"/>
      </w:pPr>
    </w:lvl>
    <w:lvl w:ilvl="3" w:tplc="0407000F" w:tentative="1">
      <w:start w:val="1"/>
      <w:numFmt w:val="decimal"/>
      <w:lvlText w:val="%4."/>
      <w:lvlJc w:val="left"/>
      <w:pPr>
        <w:ind w:left="2455" w:hanging="360"/>
      </w:pPr>
    </w:lvl>
    <w:lvl w:ilvl="4" w:tplc="04070019" w:tentative="1">
      <w:start w:val="1"/>
      <w:numFmt w:val="lowerLetter"/>
      <w:lvlText w:val="%5."/>
      <w:lvlJc w:val="left"/>
      <w:pPr>
        <w:ind w:left="3175" w:hanging="360"/>
      </w:pPr>
    </w:lvl>
    <w:lvl w:ilvl="5" w:tplc="0407001B" w:tentative="1">
      <w:start w:val="1"/>
      <w:numFmt w:val="lowerRoman"/>
      <w:lvlText w:val="%6."/>
      <w:lvlJc w:val="right"/>
      <w:pPr>
        <w:ind w:left="3895" w:hanging="180"/>
      </w:pPr>
    </w:lvl>
    <w:lvl w:ilvl="6" w:tplc="0407000F" w:tentative="1">
      <w:start w:val="1"/>
      <w:numFmt w:val="decimal"/>
      <w:lvlText w:val="%7."/>
      <w:lvlJc w:val="left"/>
      <w:pPr>
        <w:ind w:left="4615" w:hanging="360"/>
      </w:pPr>
    </w:lvl>
    <w:lvl w:ilvl="7" w:tplc="04070019" w:tentative="1">
      <w:start w:val="1"/>
      <w:numFmt w:val="lowerLetter"/>
      <w:lvlText w:val="%8."/>
      <w:lvlJc w:val="left"/>
      <w:pPr>
        <w:ind w:left="5335" w:hanging="360"/>
      </w:pPr>
    </w:lvl>
    <w:lvl w:ilvl="8" w:tplc="0407001B" w:tentative="1">
      <w:start w:val="1"/>
      <w:numFmt w:val="lowerRoman"/>
      <w:lvlText w:val="%9."/>
      <w:lvlJc w:val="right"/>
      <w:pPr>
        <w:ind w:left="6055" w:hanging="180"/>
      </w:pPr>
    </w:lvl>
  </w:abstractNum>
  <w:abstractNum w:abstractNumId="8" w15:restartNumberingAfterBreak="0">
    <w:nsid w:val="34282B23"/>
    <w:multiLevelType w:val="hybridMultilevel"/>
    <w:tmpl w:val="5862FD84"/>
    <w:lvl w:ilvl="0" w:tplc="38A8DBE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C861AA"/>
    <w:multiLevelType w:val="hybridMultilevel"/>
    <w:tmpl w:val="0FA8F792"/>
    <w:lvl w:ilvl="0" w:tplc="817CD4FC">
      <w:start w:val="1"/>
      <w:numFmt w:val="decimal"/>
      <w:lvlText w:val="%1."/>
      <w:lvlJc w:val="left"/>
      <w:pPr>
        <w:ind w:left="720" w:hanging="360"/>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90E6232"/>
    <w:multiLevelType w:val="hybridMultilevel"/>
    <w:tmpl w:val="A538EC60"/>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1A61DE6"/>
    <w:multiLevelType w:val="hybridMultilevel"/>
    <w:tmpl w:val="65AE61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DC040B"/>
    <w:multiLevelType w:val="hybridMultilevel"/>
    <w:tmpl w:val="9BDE130A"/>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B8553FC"/>
    <w:multiLevelType w:val="hybridMultilevel"/>
    <w:tmpl w:val="5524D6FE"/>
    <w:lvl w:ilvl="0" w:tplc="3828D0C6">
      <w:start w:val="1"/>
      <w:numFmt w:val="decimal"/>
      <w:lvlText w:val="%1."/>
      <w:lvlJc w:val="left"/>
      <w:pPr>
        <w:ind w:left="1701" w:hanging="283"/>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666436"/>
    <w:multiLevelType w:val="hybridMultilevel"/>
    <w:tmpl w:val="5A549C86"/>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4BC3E4E"/>
    <w:multiLevelType w:val="hybridMultilevel"/>
    <w:tmpl w:val="D70C7DB8"/>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5DA2923"/>
    <w:multiLevelType w:val="hybridMultilevel"/>
    <w:tmpl w:val="A70CFB74"/>
    <w:lvl w:ilvl="0" w:tplc="817CD4FC">
      <w:start w:val="1"/>
      <w:numFmt w:val="decimal"/>
      <w:lvlText w:val="%1."/>
      <w:lvlJc w:val="left"/>
      <w:pPr>
        <w:ind w:left="720" w:hanging="360"/>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8322449"/>
    <w:multiLevelType w:val="hybridMultilevel"/>
    <w:tmpl w:val="87262508"/>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CB10C37"/>
    <w:multiLevelType w:val="hybridMultilevel"/>
    <w:tmpl w:val="FDF8BAB2"/>
    <w:lvl w:ilvl="0" w:tplc="150CE45E">
      <w:start w:val="1"/>
      <w:numFmt w:val="decimal"/>
      <w:lvlText w:val="%1."/>
      <w:lvlJc w:val="left"/>
      <w:pPr>
        <w:ind w:left="1701" w:hanging="567"/>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31C4E3E"/>
    <w:multiLevelType w:val="hybridMultilevel"/>
    <w:tmpl w:val="D1E829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7D65BE"/>
    <w:multiLevelType w:val="hybridMultilevel"/>
    <w:tmpl w:val="FAB45A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6"/>
  </w:num>
  <w:num w:numId="5">
    <w:abstractNumId w:val="15"/>
  </w:num>
  <w:num w:numId="6">
    <w:abstractNumId w:val="4"/>
  </w:num>
  <w:num w:numId="7">
    <w:abstractNumId w:val="10"/>
  </w:num>
  <w:num w:numId="8">
    <w:abstractNumId w:val="12"/>
  </w:num>
  <w:num w:numId="9">
    <w:abstractNumId w:val="16"/>
  </w:num>
  <w:num w:numId="10">
    <w:abstractNumId w:val="1"/>
  </w:num>
  <w:num w:numId="11">
    <w:abstractNumId w:val="14"/>
  </w:num>
  <w:num w:numId="12">
    <w:abstractNumId w:val="17"/>
  </w:num>
  <w:num w:numId="13">
    <w:abstractNumId w:val="13"/>
  </w:num>
  <w:num w:numId="14">
    <w:abstractNumId w:val="18"/>
  </w:num>
  <w:num w:numId="15">
    <w:abstractNumId w:val="7"/>
  </w:num>
  <w:num w:numId="16">
    <w:abstractNumId w:val="2"/>
  </w:num>
  <w:num w:numId="17">
    <w:abstractNumId w:val="8"/>
  </w:num>
  <w:num w:numId="18">
    <w:abstractNumId w:val="5"/>
  </w:num>
  <w:num w:numId="19">
    <w:abstractNumId w:val="11"/>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13"/>
  <w:drawingGridVerticalSpacing w:val="113"/>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3B"/>
    <w:rsid w:val="000333A6"/>
    <w:rsid w:val="000540CB"/>
    <w:rsid w:val="000644B1"/>
    <w:rsid w:val="000C2C5F"/>
    <w:rsid w:val="000F397E"/>
    <w:rsid w:val="001006AC"/>
    <w:rsid w:val="0011199F"/>
    <w:rsid w:val="0015535F"/>
    <w:rsid w:val="00182848"/>
    <w:rsid w:val="00190AE8"/>
    <w:rsid w:val="001B6725"/>
    <w:rsid w:val="001C1CB1"/>
    <w:rsid w:val="001D37DF"/>
    <w:rsid w:val="001F5A03"/>
    <w:rsid w:val="00244DC7"/>
    <w:rsid w:val="00290FB2"/>
    <w:rsid w:val="003351C5"/>
    <w:rsid w:val="00346AE8"/>
    <w:rsid w:val="003F720A"/>
    <w:rsid w:val="00401C99"/>
    <w:rsid w:val="00402DAC"/>
    <w:rsid w:val="0041751E"/>
    <w:rsid w:val="0043790D"/>
    <w:rsid w:val="00484A2C"/>
    <w:rsid w:val="0048549E"/>
    <w:rsid w:val="00497056"/>
    <w:rsid w:val="00497F5C"/>
    <w:rsid w:val="004A2C7F"/>
    <w:rsid w:val="004C5E8D"/>
    <w:rsid w:val="004C6585"/>
    <w:rsid w:val="004F077E"/>
    <w:rsid w:val="005023C9"/>
    <w:rsid w:val="005119B5"/>
    <w:rsid w:val="00516724"/>
    <w:rsid w:val="005260DE"/>
    <w:rsid w:val="00530791"/>
    <w:rsid w:val="005407A7"/>
    <w:rsid w:val="00582141"/>
    <w:rsid w:val="005B54F4"/>
    <w:rsid w:val="005C0EF4"/>
    <w:rsid w:val="005C5D88"/>
    <w:rsid w:val="005E5B0D"/>
    <w:rsid w:val="00625DC7"/>
    <w:rsid w:val="006F0404"/>
    <w:rsid w:val="006F64F3"/>
    <w:rsid w:val="00745FD0"/>
    <w:rsid w:val="00763EBA"/>
    <w:rsid w:val="0077223B"/>
    <w:rsid w:val="007934D4"/>
    <w:rsid w:val="008F3DC3"/>
    <w:rsid w:val="009123A6"/>
    <w:rsid w:val="00916E8F"/>
    <w:rsid w:val="00957A72"/>
    <w:rsid w:val="00992D2E"/>
    <w:rsid w:val="00A4373D"/>
    <w:rsid w:val="00A510A6"/>
    <w:rsid w:val="00A956AA"/>
    <w:rsid w:val="00BD689E"/>
    <w:rsid w:val="00C23357"/>
    <w:rsid w:val="00C411B8"/>
    <w:rsid w:val="00C418A3"/>
    <w:rsid w:val="00D50518"/>
    <w:rsid w:val="00D87C15"/>
    <w:rsid w:val="00D909F9"/>
    <w:rsid w:val="00DF1F68"/>
    <w:rsid w:val="00DF79EB"/>
    <w:rsid w:val="00E8161E"/>
    <w:rsid w:val="00ED0352"/>
    <w:rsid w:val="00F01DF5"/>
    <w:rsid w:val="00F12119"/>
    <w:rsid w:val="00F14020"/>
    <w:rsid w:val="00F32DAB"/>
    <w:rsid w:val="00F9500D"/>
    <w:rsid w:val="00FD4DD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2B4186B"/>
  <w14:defaultImageDpi w14:val="300"/>
  <w15:docId w15:val="{D912E38C-30E7-4377-81AD-ABB40E51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06AC"/>
    <w:pPr>
      <w:suppressAutoHyphens/>
      <w:spacing w:after="240" w:line="280" w:lineRule="exact"/>
    </w:pPr>
    <w:rPr>
      <w:rFonts w:ascii="Times" w:eastAsia="Batang" w:hAnsi="Times" w:cs="Times New Roman"/>
      <w:sz w:val="21"/>
      <w:szCs w:val="20"/>
      <w:lang w:val="nl-NL" w:eastAsia="ar-SA"/>
    </w:rPr>
  </w:style>
  <w:style w:type="paragraph" w:styleId="berschrift1">
    <w:name w:val="heading 1"/>
    <w:basedOn w:val="Standard"/>
    <w:next w:val="Standard"/>
    <w:link w:val="berschrift1Zchn"/>
    <w:uiPriority w:val="9"/>
    <w:qFormat/>
    <w:rsid w:val="004A2C7F"/>
    <w:pPr>
      <w:keepNext/>
      <w:keepLines/>
      <w:spacing w:after="120"/>
      <w:outlineLvl w:val="0"/>
    </w:pPr>
    <w:rPr>
      <w:rFonts w:ascii="Arial" w:eastAsiaTheme="majorEastAsia" w:hAnsi="Arial" w:cstheme="majorBidi"/>
      <w:b/>
      <w:bCs/>
      <w:caps/>
      <w:color w:val="14A0BC"/>
      <w:sz w:val="24"/>
      <w:szCs w:val="24"/>
    </w:rPr>
  </w:style>
  <w:style w:type="paragraph" w:styleId="berschrift2">
    <w:name w:val="heading 2"/>
    <w:basedOn w:val="Standard"/>
    <w:next w:val="Standard"/>
    <w:link w:val="berschrift2Zchn"/>
    <w:uiPriority w:val="9"/>
    <w:unhideWhenUsed/>
    <w:qFormat/>
    <w:rsid w:val="004A2C7F"/>
    <w:pPr>
      <w:keepNext/>
      <w:keepLines/>
      <w:spacing w:before="200" w:after="100"/>
      <w:outlineLvl w:val="1"/>
    </w:pPr>
    <w:rPr>
      <w:rFonts w:ascii="Arial" w:eastAsiaTheme="majorEastAsia" w:hAnsi="Arial" w:cstheme="majorBidi"/>
      <w:b/>
      <w:bCs/>
      <w:caps/>
      <w:color w:val="385165"/>
      <w:sz w:val="24"/>
      <w:szCs w:val="24"/>
    </w:rPr>
  </w:style>
  <w:style w:type="paragraph" w:styleId="berschrift3">
    <w:name w:val="heading 3"/>
    <w:basedOn w:val="Standard"/>
    <w:next w:val="Standard"/>
    <w:link w:val="berschrift3Zchn"/>
    <w:uiPriority w:val="9"/>
    <w:unhideWhenUsed/>
    <w:qFormat/>
    <w:rsid w:val="004A2C7F"/>
    <w:pPr>
      <w:keepNext/>
      <w:keepLines/>
      <w:spacing w:before="360" w:after="60" w:line="240" w:lineRule="auto"/>
      <w:outlineLvl w:val="2"/>
    </w:pPr>
    <w:rPr>
      <w:rFonts w:ascii="Arial" w:eastAsiaTheme="majorEastAsia" w:hAnsi="Arial" w:cstheme="majorBidi"/>
      <w:b/>
      <w:bCs/>
      <w:caps/>
      <w:color w:val="A5C4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autoRedefine/>
    <w:rsid w:val="004F077E"/>
    <w:pPr>
      <w:widowControl w:val="0"/>
      <w:autoSpaceDE w:val="0"/>
      <w:autoSpaceDN w:val="0"/>
      <w:adjustRightInd w:val="0"/>
      <w:spacing w:line="360" w:lineRule="auto"/>
      <w:textAlignment w:val="center"/>
    </w:pPr>
    <w:rPr>
      <w:rFonts w:ascii="Dosis-Regular" w:hAnsi="Dosis-Regular" w:cs="Dosis-Regular"/>
      <w:color w:val="4A4949"/>
      <w:spacing w:val="4"/>
    </w:rPr>
  </w:style>
  <w:style w:type="table" w:styleId="HelleListe-Akzent6">
    <w:name w:val="Light List Accent 6"/>
    <w:aliases w:val="GWS - Tabelle"/>
    <w:basedOn w:val="NormaleTabelle"/>
    <w:uiPriority w:val="61"/>
    <w:rsid w:val="001B6725"/>
    <w:pPr>
      <w:jc w:val="right"/>
    </w:pPr>
    <w:rPr>
      <w:rFonts w:ascii="Arial" w:hAnsi="Arial"/>
      <w:sz w:val="19"/>
    </w:rPr>
    <w:tblPr>
      <w:tblStyleRowBandSize w:val="1"/>
      <w:tblStyleColBandSize w:val="1"/>
      <w:tblCellSpacing w:w="99" w:type="dxa"/>
      <w:tblBorders>
        <w:insideH w:val="single" w:sz="8" w:space="0" w:color="FFFFFF" w:themeColor="background1"/>
      </w:tblBorders>
      <w:tblCellMar>
        <w:left w:w="198" w:type="dxa"/>
        <w:right w:w="198" w:type="dxa"/>
      </w:tblCellMar>
    </w:tblPr>
    <w:trPr>
      <w:tblCellSpacing w:w="99" w:type="dxa"/>
    </w:trPr>
    <w:tcPr>
      <w:shd w:val="clear" w:color="auto" w:fill="364A64"/>
      <w:vAlign w:val="center"/>
    </w:tcPr>
    <w:tblStylePr w:type="firstRow">
      <w:pPr>
        <w:wordWrap/>
        <w:spacing w:beforeLines="0" w:before="240" w:beforeAutospacing="0" w:line="240" w:lineRule="auto"/>
      </w:pPr>
      <w:rPr>
        <w:rFonts w:ascii="Arial" w:hAnsi="Arial"/>
        <w:b/>
        <w:bCs/>
        <w:color w:val="FFFFFF" w:themeColor="background1"/>
        <w:sz w:val="19"/>
      </w:rPr>
      <w:tblPr/>
      <w:tcPr>
        <w:tcBorders>
          <w:top w:val="single" w:sz="24" w:space="0" w:color="FFFFFF" w:themeColor="background1"/>
          <w:left w:val="nil"/>
          <w:bottom w:val="single" w:sz="24" w:space="0" w:color="FFFFFF" w:themeColor="background1"/>
          <w:right w:val="nil"/>
          <w:insideH w:val="nil"/>
          <w:insideV w:val="nil"/>
          <w:tl2br w:val="nil"/>
          <w:tr2bl w:val="nil"/>
        </w:tcBorders>
      </w:tcPr>
    </w:tblStylePr>
    <w:tblStylePr w:type="lastRow">
      <w:pPr>
        <w:wordWrap/>
        <w:spacing w:afterLines="0" w:after="360" w:afterAutospacing="0" w:line="240" w:lineRule="auto"/>
      </w:pPr>
      <w:rPr>
        <w:b w:val="0"/>
        <w:bCs/>
      </w:rPr>
      <w:tblPr/>
      <w:tcPr>
        <w:tcBorders>
          <w:top w:val="single" w:sz="8" w:space="0" w:color="FFFFFF" w:themeColor="background1"/>
          <w:left w:val="nil"/>
          <w:bottom w:val="nil"/>
          <w:right w:val="nil"/>
          <w:tr2bl w:val="nil"/>
        </w:tcBorders>
        <w:shd w:val="clear" w:color="auto" w:fill="364A64"/>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l2br w:val="nil"/>
          <w:tr2bl w:val="nil"/>
        </w:tcBorders>
        <w:shd w:val="clear" w:color="auto" w:fill="364A64"/>
      </w:tcPr>
    </w:tblStylePr>
    <w:tblStylePr w:type="band1Horz">
      <w:pPr>
        <w:jc w:val="left"/>
      </w:pPr>
      <w:tblPr/>
      <w:tcPr>
        <w:tcBorders>
          <w:top w:val="single" w:sz="12" w:space="0" w:color="FFFFFF" w:themeColor="background1"/>
          <w:left w:val="nil"/>
          <w:bottom w:val="single" w:sz="12" w:space="0" w:color="FFFFFF" w:themeColor="background1"/>
          <w:right w:val="nil"/>
          <w:insideH w:val="nil"/>
          <w:insideV w:val="nil"/>
          <w:tl2br w:val="nil"/>
          <w:tr2bl w:val="nil"/>
        </w:tcBorders>
      </w:tcPr>
    </w:tblStylePr>
    <w:tblStylePr w:type="band2Horz">
      <w:tblPr/>
      <w:tcPr>
        <w:tcBorders>
          <w:top w:val="single" w:sz="8" w:space="0" w:color="FFFFFF" w:themeColor="background1"/>
          <w:left w:val="nil"/>
          <w:bottom w:val="single" w:sz="8" w:space="0" w:color="FFFFFF" w:themeColor="background1"/>
          <w:right w:val="nil"/>
          <w:insideH w:val="nil"/>
          <w:insideV w:val="nil"/>
          <w:tl2br w:val="nil"/>
          <w:tr2bl w:val="nil"/>
        </w:tcBorders>
        <w:shd w:val="clear" w:color="auto" w:fill="364A64"/>
      </w:tcPr>
    </w:tblStylePr>
  </w:style>
  <w:style w:type="paragraph" w:styleId="Funotentext">
    <w:name w:val="footnote text"/>
    <w:aliases w:val="Fußnote,-E Fußnotentext,Fußnotentext Ursprung"/>
    <w:basedOn w:val="Standard"/>
    <w:link w:val="FunotentextZchn"/>
    <w:semiHidden/>
    <w:qFormat/>
    <w:rsid w:val="00244DC7"/>
    <w:pPr>
      <w:keepNext/>
      <w:keepLines/>
      <w:tabs>
        <w:tab w:val="left" w:pos="284"/>
        <w:tab w:val="left" w:pos="567"/>
        <w:tab w:val="left" w:pos="851"/>
        <w:tab w:val="left" w:pos="1134"/>
      </w:tabs>
      <w:spacing w:after="60" w:line="270" w:lineRule="exact"/>
      <w:ind w:left="284" w:hanging="284"/>
      <w:jc w:val="both"/>
    </w:pPr>
    <w:rPr>
      <w:rFonts w:ascii="Arial" w:eastAsia="Times New Roman" w:hAnsi="Arial"/>
      <w:color w:val="364A64"/>
      <w:szCs w:val="22"/>
    </w:rPr>
  </w:style>
  <w:style w:type="character" w:customStyle="1" w:styleId="FunotentextZchn">
    <w:name w:val="Fußnotentext Zchn"/>
    <w:aliases w:val="Fußnote Zchn,-E Fußnotentext Zchn,Fußnotentext Ursprung Zchn"/>
    <w:basedOn w:val="Absatz-Standardschriftart"/>
    <w:link w:val="Funotentext"/>
    <w:semiHidden/>
    <w:rsid w:val="00244DC7"/>
    <w:rPr>
      <w:rFonts w:ascii="Arial" w:eastAsia="Times New Roman" w:hAnsi="Arial" w:cs="Times New Roman"/>
      <w:color w:val="364A64"/>
      <w:sz w:val="17"/>
      <w:szCs w:val="22"/>
    </w:rPr>
  </w:style>
  <w:style w:type="paragraph" w:styleId="Kopfzeile">
    <w:name w:val="header"/>
    <w:basedOn w:val="Standard"/>
    <w:link w:val="KopfzeileZchn"/>
    <w:uiPriority w:val="99"/>
    <w:unhideWhenUsed/>
    <w:rsid w:val="0077223B"/>
    <w:pPr>
      <w:tabs>
        <w:tab w:val="center" w:pos="4536"/>
        <w:tab w:val="right" w:pos="9072"/>
      </w:tabs>
    </w:pPr>
  </w:style>
  <w:style w:type="character" w:customStyle="1" w:styleId="KopfzeileZchn">
    <w:name w:val="Kopfzeile Zchn"/>
    <w:basedOn w:val="Absatz-Standardschriftart"/>
    <w:link w:val="Kopfzeile"/>
    <w:uiPriority w:val="99"/>
    <w:rsid w:val="0077223B"/>
  </w:style>
  <w:style w:type="paragraph" w:styleId="Fuzeile">
    <w:name w:val="footer"/>
    <w:basedOn w:val="Standard"/>
    <w:link w:val="FuzeileZchn"/>
    <w:uiPriority w:val="99"/>
    <w:unhideWhenUsed/>
    <w:rsid w:val="0077223B"/>
    <w:pPr>
      <w:tabs>
        <w:tab w:val="center" w:pos="4536"/>
        <w:tab w:val="right" w:pos="9072"/>
      </w:tabs>
    </w:pPr>
  </w:style>
  <w:style w:type="character" w:customStyle="1" w:styleId="FuzeileZchn">
    <w:name w:val="Fußzeile Zchn"/>
    <w:basedOn w:val="Absatz-Standardschriftart"/>
    <w:link w:val="Fuzeile"/>
    <w:uiPriority w:val="99"/>
    <w:rsid w:val="0077223B"/>
  </w:style>
  <w:style w:type="paragraph" w:styleId="Sprechblasentext">
    <w:name w:val="Balloon Text"/>
    <w:basedOn w:val="Standard"/>
    <w:link w:val="SprechblasentextZchn"/>
    <w:uiPriority w:val="99"/>
    <w:semiHidden/>
    <w:unhideWhenUsed/>
    <w:rsid w:val="0077223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7223B"/>
    <w:rPr>
      <w:rFonts w:ascii="Lucida Grande" w:hAnsi="Lucida Grande" w:cs="Lucida Grande"/>
      <w:sz w:val="18"/>
      <w:szCs w:val="18"/>
    </w:rPr>
  </w:style>
  <w:style w:type="paragraph" w:customStyle="1" w:styleId="EinfAbs">
    <w:name w:val="[Einf. Abs.]"/>
    <w:basedOn w:val="Standard"/>
    <w:uiPriority w:val="99"/>
    <w:rsid w:val="0077223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einLeerraum">
    <w:name w:val="No Spacing"/>
    <w:uiPriority w:val="1"/>
    <w:rsid w:val="00497056"/>
    <w:pPr>
      <w:suppressAutoHyphens/>
    </w:pPr>
    <w:rPr>
      <w:rFonts w:ascii="Times" w:eastAsia="Batang" w:hAnsi="Times" w:cs="Times New Roman"/>
      <w:color w:val="313131"/>
      <w:sz w:val="17"/>
      <w:szCs w:val="17"/>
      <w:lang w:val="nl-NL" w:eastAsia="ar-SA"/>
    </w:rPr>
  </w:style>
  <w:style w:type="character" w:styleId="SchwacheHervorhebung">
    <w:name w:val="Subtle Emphasis"/>
    <w:basedOn w:val="Absatz-Standardschriftart"/>
    <w:uiPriority w:val="19"/>
    <w:qFormat/>
    <w:rsid w:val="00ED0352"/>
    <w:rPr>
      <w:rFonts w:ascii="Times" w:hAnsi="Times"/>
      <w:b w:val="0"/>
      <w:bCs w:val="0"/>
      <w:i w:val="0"/>
      <w:iCs w:val="0"/>
      <w:caps w:val="0"/>
      <w:smallCaps w:val="0"/>
      <w:strike w:val="0"/>
      <w:dstrike w:val="0"/>
      <w:vanish w:val="0"/>
      <w:color w:val="262626" w:themeColor="text1" w:themeTint="D9"/>
      <w:sz w:val="17"/>
      <w:szCs w:val="17"/>
      <w:vertAlign w:val="baseline"/>
    </w:rPr>
  </w:style>
  <w:style w:type="paragraph" w:customStyle="1" w:styleId="Infotext-klein">
    <w:name w:val="Infotext - klein"/>
    <w:basedOn w:val="Standard"/>
    <w:qFormat/>
    <w:rsid w:val="001F5A03"/>
    <w:pPr>
      <w:tabs>
        <w:tab w:val="left" w:pos="1701"/>
      </w:tabs>
      <w:spacing w:before="40" w:after="40"/>
    </w:pPr>
    <w:rPr>
      <w:color w:val="262626" w:themeColor="text1" w:themeTint="D9"/>
      <w:sz w:val="14"/>
      <w:szCs w:val="14"/>
    </w:rPr>
  </w:style>
  <w:style w:type="character" w:styleId="Hervorhebung">
    <w:name w:val="Emphasis"/>
    <w:uiPriority w:val="20"/>
    <w:qFormat/>
    <w:rsid w:val="00497056"/>
    <w:rPr>
      <w:rFonts w:ascii="Arial" w:hAnsi="Arial"/>
      <w:b/>
      <w:bCs/>
      <w:caps/>
      <w:smallCaps w:val="0"/>
      <w:strike w:val="0"/>
      <w:dstrike w:val="0"/>
      <w:vanish w:val="0"/>
      <w:sz w:val="12"/>
      <w:szCs w:val="12"/>
      <w:u w:val="none"/>
      <w:vertAlign w:val="baseline"/>
    </w:rPr>
  </w:style>
  <w:style w:type="paragraph" w:customStyle="1" w:styleId="WW-Kop1">
    <w:name w:val="WW-Kop 1"/>
    <w:basedOn w:val="Standard"/>
    <w:next w:val="Standard"/>
    <w:rsid w:val="000333A6"/>
    <w:pPr>
      <w:spacing w:before="60"/>
    </w:pPr>
    <w:rPr>
      <w:b/>
      <w:bCs/>
      <w:sz w:val="28"/>
    </w:rPr>
  </w:style>
  <w:style w:type="paragraph" w:customStyle="1" w:styleId="TOP">
    <w:name w:val="TOP"/>
    <w:basedOn w:val="Standard"/>
    <w:uiPriority w:val="1"/>
    <w:rsid w:val="005023C9"/>
    <w:rPr>
      <w:rFonts w:ascii="Arial" w:hAnsi="Arial"/>
      <w:b/>
      <w:bCs/>
      <w:caps/>
    </w:rPr>
  </w:style>
  <w:style w:type="paragraph" w:styleId="Listenabsatz">
    <w:name w:val="List Paragraph"/>
    <w:basedOn w:val="Standard"/>
    <w:uiPriority w:val="34"/>
    <w:qFormat/>
    <w:rsid w:val="008F3DC3"/>
    <w:pPr>
      <w:spacing w:before="120" w:after="120"/>
      <w:ind w:left="720"/>
    </w:pPr>
  </w:style>
  <w:style w:type="paragraph" w:styleId="Titel">
    <w:name w:val="Title"/>
    <w:aliases w:val="Titel_Grün"/>
    <w:basedOn w:val="Standard"/>
    <w:next w:val="Standard"/>
    <w:link w:val="TitelZchn"/>
    <w:uiPriority w:val="10"/>
    <w:qFormat/>
    <w:rsid w:val="004A2C7F"/>
    <w:pPr>
      <w:spacing w:before="60" w:after="60" w:line="240" w:lineRule="auto"/>
      <w:contextualSpacing/>
    </w:pPr>
    <w:rPr>
      <w:rFonts w:ascii="Arial" w:eastAsiaTheme="majorEastAsia" w:hAnsi="Arial" w:cstheme="majorBidi"/>
      <w:b/>
      <w:bCs/>
      <w:caps/>
      <w:color w:val="A5C400"/>
      <w:spacing w:val="5"/>
      <w:kern w:val="28"/>
      <w:sz w:val="36"/>
      <w:szCs w:val="36"/>
    </w:rPr>
  </w:style>
  <w:style w:type="character" w:customStyle="1" w:styleId="TitelZchn">
    <w:name w:val="Titel Zchn"/>
    <w:aliases w:val="Titel_Grün Zchn"/>
    <w:basedOn w:val="Absatz-Standardschriftart"/>
    <w:link w:val="Titel"/>
    <w:uiPriority w:val="10"/>
    <w:rsid w:val="004A2C7F"/>
    <w:rPr>
      <w:rFonts w:ascii="Arial" w:eastAsiaTheme="majorEastAsia" w:hAnsi="Arial" w:cstheme="majorBidi"/>
      <w:b/>
      <w:bCs/>
      <w:caps/>
      <w:color w:val="A5C400"/>
      <w:spacing w:val="5"/>
      <w:kern w:val="28"/>
      <w:sz w:val="36"/>
      <w:szCs w:val="36"/>
      <w:lang w:val="nl-NL" w:eastAsia="ar-SA"/>
    </w:rPr>
  </w:style>
  <w:style w:type="paragraph" w:customStyle="1" w:styleId="TitelBlau">
    <w:name w:val="Titel_Blau"/>
    <w:basedOn w:val="Titel"/>
    <w:qFormat/>
    <w:rsid w:val="004A2C7F"/>
    <w:pPr>
      <w:spacing w:after="600"/>
    </w:pPr>
    <w:rPr>
      <w:color w:val="00AEC7"/>
    </w:rPr>
  </w:style>
  <w:style w:type="character" w:customStyle="1" w:styleId="berschrift1Zchn">
    <w:name w:val="Überschrift 1 Zchn"/>
    <w:basedOn w:val="Absatz-Standardschriftart"/>
    <w:link w:val="berschrift1"/>
    <w:uiPriority w:val="9"/>
    <w:rsid w:val="004A2C7F"/>
    <w:rPr>
      <w:rFonts w:ascii="Arial" w:eastAsiaTheme="majorEastAsia" w:hAnsi="Arial" w:cstheme="majorBidi"/>
      <w:b/>
      <w:bCs/>
      <w:caps/>
      <w:color w:val="14A0BC"/>
      <w:lang w:val="nl-NL" w:eastAsia="ar-SA"/>
    </w:rPr>
  </w:style>
  <w:style w:type="character" w:customStyle="1" w:styleId="berschrift2Zchn">
    <w:name w:val="Überschrift 2 Zchn"/>
    <w:basedOn w:val="Absatz-Standardschriftart"/>
    <w:link w:val="berschrift2"/>
    <w:uiPriority w:val="9"/>
    <w:rsid w:val="004A2C7F"/>
    <w:rPr>
      <w:rFonts w:ascii="Arial" w:eastAsiaTheme="majorEastAsia" w:hAnsi="Arial" w:cstheme="majorBidi"/>
      <w:b/>
      <w:bCs/>
      <w:caps/>
      <w:color w:val="385165"/>
      <w:lang w:val="nl-NL" w:eastAsia="ar-SA"/>
    </w:rPr>
  </w:style>
  <w:style w:type="paragraph" w:customStyle="1" w:styleId="TitelGrau">
    <w:name w:val="Titel_Grau"/>
    <w:basedOn w:val="Titel"/>
    <w:qFormat/>
    <w:rsid w:val="004A2C7F"/>
    <w:pPr>
      <w:spacing w:before="600"/>
    </w:pPr>
    <w:rPr>
      <w:b w:val="0"/>
      <w:bCs w:val="0"/>
      <w:color w:val="385165"/>
    </w:rPr>
  </w:style>
  <w:style w:type="character" w:customStyle="1" w:styleId="berschrift3Zchn">
    <w:name w:val="Überschrift 3 Zchn"/>
    <w:basedOn w:val="Absatz-Standardschriftart"/>
    <w:link w:val="berschrift3"/>
    <w:uiPriority w:val="9"/>
    <w:rsid w:val="004A2C7F"/>
    <w:rPr>
      <w:rFonts w:ascii="Arial" w:eastAsiaTheme="majorEastAsia" w:hAnsi="Arial" w:cstheme="majorBidi"/>
      <w:b/>
      <w:bCs/>
      <w:caps/>
      <w:color w:val="A5C400"/>
      <w:sz w:val="20"/>
      <w:szCs w:val="20"/>
      <w:lang w:val="nl-NL" w:eastAsia="ar-SA"/>
    </w:rPr>
  </w:style>
  <w:style w:type="paragraph" w:customStyle="1" w:styleId="Default">
    <w:name w:val="Default"/>
    <w:rsid w:val="000644B1"/>
    <w:pPr>
      <w:autoSpaceDE w:val="0"/>
      <w:autoSpaceDN w:val="0"/>
      <w:adjustRightInd w:val="0"/>
    </w:pPr>
    <w:rPr>
      <w:rFonts w:ascii="Calibri" w:hAnsi="Calibri" w:cs="Calibri"/>
      <w:color w:val="000000"/>
    </w:rPr>
  </w:style>
  <w:style w:type="character" w:styleId="Hyperlink">
    <w:name w:val="Hyperlink"/>
    <w:basedOn w:val="Absatz-Standardschriftart"/>
    <w:uiPriority w:val="99"/>
    <w:unhideWhenUsed/>
    <w:rsid w:val="00FD4D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53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belastingdienst.nl/belastingdienst/docs/geautomatiseerde_administratie_en_fiscale_bewaarplicht_al0401z11f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77D60-D748-435A-8A38-90F8E44F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wueins concept GmbH</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Biermann</dc:creator>
  <cp:keywords/>
  <dc:description/>
  <cp:lastModifiedBy>Albert Jan van de Griend</cp:lastModifiedBy>
  <cp:revision>2</cp:revision>
  <cp:lastPrinted>2015-07-02T12:24:00Z</cp:lastPrinted>
  <dcterms:created xsi:type="dcterms:W3CDTF">2018-11-12T11:06:00Z</dcterms:created>
  <dcterms:modified xsi:type="dcterms:W3CDTF">2018-11-12T11:06:00Z</dcterms:modified>
</cp:coreProperties>
</file>